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1FF" w:rsidRPr="00AF61FF" w:rsidRDefault="00AF61FF" w:rsidP="00AF61FF">
      <w:pPr>
        <w:shd w:val="clear" w:color="auto" w:fill="FFFFFF"/>
        <w:tabs>
          <w:tab w:val="left" w:pos="682"/>
        </w:tabs>
        <w:rPr>
          <w:b/>
          <w:color w:val="000000"/>
          <w:sz w:val="30"/>
          <w:szCs w:val="30"/>
        </w:rPr>
      </w:pPr>
      <w:r w:rsidRPr="00AF61FF">
        <w:rPr>
          <w:b/>
          <w:color w:val="000000"/>
          <w:sz w:val="30"/>
          <w:szCs w:val="30"/>
        </w:rPr>
        <w:t>Практическое занятие 3</w:t>
      </w:r>
    </w:p>
    <w:p w:rsidR="00AF61FF" w:rsidRPr="00AF61FF" w:rsidRDefault="00AF61FF" w:rsidP="00AF61FF">
      <w:pPr>
        <w:shd w:val="clear" w:color="auto" w:fill="FFFFFF"/>
        <w:tabs>
          <w:tab w:val="left" w:pos="682"/>
        </w:tabs>
        <w:rPr>
          <w:b/>
          <w:color w:val="000000"/>
          <w:sz w:val="30"/>
          <w:szCs w:val="30"/>
        </w:rPr>
      </w:pPr>
    </w:p>
    <w:p w:rsidR="00AF61FF" w:rsidRPr="00AF61FF" w:rsidRDefault="00AF61FF" w:rsidP="003B6E6D">
      <w:pPr>
        <w:pStyle w:val="11"/>
        <w:ind w:firstLine="0"/>
        <w:jc w:val="left"/>
        <w:rPr>
          <w:b/>
          <w:color w:val="000000"/>
          <w:sz w:val="30"/>
          <w:szCs w:val="30"/>
        </w:rPr>
      </w:pPr>
      <w:bookmarkStart w:id="0" w:name="_GoBack"/>
      <w:bookmarkEnd w:id="0"/>
      <w:r w:rsidRPr="00AF61FF">
        <w:rPr>
          <w:b/>
          <w:color w:val="000000"/>
          <w:sz w:val="30"/>
          <w:szCs w:val="30"/>
        </w:rPr>
        <w:t>Районирование возникновения лесных пожаров</w:t>
      </w:r>
    </w:p>
    <w:p w:rsidR="00AF61FF" w:rsidRPr="00AF61FF" w:rsidRDefault="00AF61FF" w:rsidP="00AF61FF">
      <w:pPr>
        <w:shd w:val="clear" w:color="auto" w:fill="FFFFFF"/>
        <w:tabs>
          <w:tab w:val="left" w:pos="682"/>
        </w:tabs>
        <w:rPr>
          <w:b/>
          <w:color w:val="000000"/>
          <w:sz w:val="30"/>
          <w:szCs w:val="30"/>
        </w:rPr>
      </w:pPr>
    </w:p>
    <w:p w:rsidR="00AF61FF" w:rsidRPr="00AF61FF" w:rsidRDefault="00AF61FF" w:rsidP="00AF61FF">
      <w:pPr>
        <w:shd w:val="clear" w:color="auto" w:fill="FFFFFF"/>
        <w:tabs>
          <w:tab w:val="left" w:pos="682"/>
        </w:tabs>
        <w:outlineLvl w:val="0"/>
        <w:rPr>
          <w:b/>
          <w:color w:val="000000"/>
          <w:sz w:val="30"/>
          <w:szCs w:val="30"/>
        </w:rPr>
      </w:pPr>
      <w:r w:rsidRPr="00AF61FF">
        <w:rPr>
          <w:b/>
          <w:color w:val="000000"/>
          <w:sz w:val="30"/>
          <w:szCs w:val="30"/>
        </w:rPr>
        <w:t xml:space="preserve">Основные понятия </w:t>
      </w:r>
    </w:p>
    <w:p w:rsidR="00AF61FF" w:rsidRPr="00AF61FF" w:rsidRDefault="00AF61FF" w:rsidP="00AF61FF">
      <w:pPr>
        <w:rPr>
          <w:color w:val="000000"/>
          <w:sz w:val="30"/>
          <w:szCs w:val="30"/>
        </w:rPr>
      </w:pPr>
    </w:p>
    <w:p w:rsidR="00AF61FF" w:rsidRPr="00AF61FF" w:rsidRDefault="00AF61FF" w:rsidP="00AF61FF">
      <w:pPr>
        <w:widowControl w:val="0"/>
        <w:ind w:firstLine="425"/>
        <w:jc w:val="both"/>
        <w:rPr>
          <w:sz w:val="30"/>
          <w:szCs w:val="30"/>
        </w:rPr>
      </w:pPr>
      <w:r w:rsidRPr="00AF61FF">
        <w:rPr>
          <w:sz w:val="30"/>
          <w:szCs w:val="30"/>
        </w:rPr>
        <w:t xml:space="preserve">Лесные пожары – явление географическое, и в связи с этим большое значение имеют соответствующие факторы и условия, определяющие  количество  возникновения пожаров и масштабы их  распространения в различных странах. </w:t>
      </w:r>
      <w:proofErr w:type="spellStart"/>
      <w:r w:rsidRPr="00AF61FF">
        <w:rPr>
          <w:sz w:val="30"/>
          <w:szCs w:val="30"/>
        </w:rPr>
        <w:t>Географичность</w:t>
      </w:r>
      <w:proofErr w:type="spellEnd"/>
      <w:r w:rsidRPr="00AF61FF">
        <w:rPr>
          <w:sz w:val="30"/>
          <w:szCs w:val="30"/>
        </w:rPr>
        <w:t xml:space="preserve"> пожаров по И. С. Мелехову, заключается: </w:t>
      </w:r>
    </w:p>
    <w:p w:rsidR="00AF61FF" w:rsidRPr="00AF61FF" w:rsidRDefault="00AF61FF" w:rsidP="00AF61FF">
      <w:pPr>
        <w:widowControl w:val="0"/>
        <w:ind w:firstLine="425"/>
        <w:jc w:val="both"/>
        <w:rPr>
          <w:sz w:val="30"/>
          <w:szCs w:val="30"/>
        </w:rPr>
      </w:pPr>
      <w:r w:rsidRPr="00AF61FF">
        <w:rPr>
          <w:sz w:val="30"/>
          <w:szCs w:val="30"/>
        </w:rPr>
        <w:t xml:space="preserve"> – в различной степени опасности их возникновения и причинения ущерба в  регионах земного шара;</w:t>
      </w:r>
    </w:p>
    <w:p w:rsidR="00AF61FF" w:rsidRPr="00AF61FF" w:rsidRDefault="00AF61FF" w:rsidP="00AF61FF">
      <w:pPr>
        <w:widowControl w:val="0"/>
        <w:ind w:firstLine="425"/>
        <w:jc w:val="both"/>
        <w:rPr>
          <w:sz w:val="30"/>
          <w:szCs w:val="30"/>
        </w:rPr>
      </w:pPr>
      <w:r w:rsidRPr="00AF61FF">
        <w:rPr>
          <w:sz w:val="30"/>
          <w:szCs w:val="30"/>
        </w:rPr>
        <w:t xml:space="preserve"> – в разных сроках наступления и окончания пожароопасного сезона в различных частях земного шара;</w:t>
      </w:r>
    </w:p>
    <w:p w:rsidR="00AF61FF" w:rsidRPr="00AF61FF" w:rsidRDefault="00AF61FF" w:rsidP="00AF61FF">
      <w:pPr>
        <w:widowControl w:val="0"/>
        <w:ind w:firstLine="425"/>
        <w:jc w:val="both"/>
        <w:rPr>
          <w:sz w:val="30"/>
          <w:szCs w:val="30"/>
        </w:rPr>
      </w:pPr>
      <w:r w:rsidRPr="00AF61FF">
        <w:rPr>
          <w:sz w:val="30"/>
          <w:szCs w:val="30"/>
        </w:rPr>
        <w:t xml:space="preserve"> – в географических различиях лесов, определяющих их природную пожарную опасность;</w:t>
      </w:r>
    </w:p>
    <w:p w:rsidR="00AF61FF" w:rsidRPr="00AF61FF" w:rsidRDefault="00AF61FF" w:rsidP="00AF61FF">
      <w:pPr>
        <w:widowControl w:val="0"/>
        <w:ind w:firstLine="425"/>
        <w:jc w:val="both"/>
        <w:rPr>
          <w:sz w:val="30"/>
          <w:szCs w:val="30"/>
        </w:rPr>
      </w:pPr>
      <w:r w:rsidRPr="00AF61FF">
        <w:rPr>
          <w:sz w:val="30"/>
          <w:szCs w:val="30"/>
        </w:rPr>
        <w:t xml:space="preserve"> – в уровне </w:t>
      </w:r>
      <w:proofErr w:type="spellStart"/>
      <w:r w:rsidRPr="00AF61FF">
        <w:rPr>
          <w:sz w:val="30"/>
          <w:szCs w:val="30"/>
        </w:rPr>
        <w:t>горимости</w:t>
      </w:r>
      <w:proofErr w:type="spellEnd"/>
      <w:r w:rsidRPr="00AF61FF">
        <w:rPr>
          <w:sz w:val="30"/>
          <w:szCs w:val="30"/>
        </w:rPr>
        <w:t xml:space="preserve"> лесов, обусловленном,  в значительной степени, их антропогенной нагрузкой;</w:t>
      </w:r>
    </w:p>
    <w:p w:rsidR="00AF61FF" w:rsidRPr="00AF61FF" w:rsidRDefault="00AF61FF" w:rsidP="00AF61FF">
      <w:pPr>
        <w:widowControl w:val="0"/>
        <w:ind w:firstLine="425"/>
        <w:jc w:val="both"/>
        <w:rPr>
          <w:sz w:val="30"/>
          <w:szCs w:val="30"/>
        </w:rPr>
      </w:pPr>
      <w:r w:rsidRPr="00AF61FF">
        <w:rPr>
          <w:sz w:val="30"/>
          <w:szCs w:val="30"/>
        </w:rPr>
        <w:t xml:space="preserve"> – в различных экономических и экологических последствиях пожаров в лесах разных регионов земного шара.</w:t>
      </w:r>
    </w:p>
    <w:p w:rsidR="00AF61FF" w:rsidRPr="00AF61FF" w:rsidRDefault="00AF61FF" w:rsidP="00AF61FF">
      <w:pPr>
        <w:widowControl w:val="0"/>
        <w:ind w:firstLine="425"/>
        <w:jc w:val="both"/>
        <w:rPr>
          <w:spacing w:val="-4"/>
          <w:sz w:val="30"/>
          <w:szCs w:val="30"/>
        </w:rPr>
      </w:pPr>
      <w:r w:rsidRPr="00AF61FF">
        <w:rPr>
          <w:spacing w:val="-4"/>
          <w:sz w:val="30"/>
          <w:szCs w:val="30"/>
        </w:rPr>
        <w:t>В лесах Европы, Северной Азии и Северной Америки пожары происходят, в основном, в весенне-летний и летне-осенний периоды, которые характеризуются отсутствием снежного покрова, что является определяющим фактором возникновения лесных пожаров.</w:t>
      </w:r>
    </w:p>
    <w:p w:rsidR="00AF61FF" w:rsidRPr="00AF61FF" w:rsidRDefault="00AF61FF" w:rsidP="00AF61FF">
      <w:pPr>
        <w:widowControl w:val="0"/>
        <w:ind w:firstLine="425"/>
        <w:jc w:val="both"/>
        <w:rPr>
          <w:spacing w:val="6"/>
          <w:sz w:val="30"/>
          <w:szCs w:val="30"/>
        </w:rPr>
      </w:pPr>
      <w:r w:rsidRPr="00AF61FF">
        <w:rPr>
          <w:spacing w:val="6"/>
          <w:sz w:val="30"/>
          <w:szCs w:val="30"/>
        </w:rPr>
        <w:t xml:space="preserve">Для определения региональной потенциальной пожарной опасности возникновения и распространения лесных пожаров выполнено </w:t>
      </w:r>
      <w:proofErr w:type="spellStart"/>
      <w:r w:rsidRPr="00AF61FF">
        <w:rPr>
          <w:spacing w:val="6"/>
          <w:sz w:val="30"/>
          <w:szCs w:val="30"/>
        </w:rPr>
        <w:t>лесопожарное</w:t>
      </w:r>
      <w:proofErr w:type="spellEnd"/>
      <w:r w:rsidRPr="00AF61FF">
        <w:rPr>
          <w:spacing w:val="6"/>
          <w:sz w:val="30"/>
          <w:szCs w:val="30"/>
        </w:rPr>
        <w:t xml:space="preserve"> районирование территории Беларуси, которое позволяет объективно планировать необходимые виды и объемы противопожарных мероприятий, а также             средства на охрану лесов от пожаров в различных регионах страны.</w:t>
      </w:r>
    </w:p>
    <w:p w:rsidR="00AF61FF" w:rsidRPr="00AF61FF" w:rsidRDefault="00AF61FF" w:rsidP="00AF61FF">
      <w:pPr>
        <w:widowControl w:val="0"/>
        <w:ind w:firstLine="425"/>
        <w:jc w:val="both"/>
        <w:rPr>
          <w:sz w:val="30"/>
          <w:szCs w:val="30"/>
        </w:rPr>
      </w:pPr>
      <w:proofErr w:type="gramStart"/>
      <w:r w:rsidRPr="00AF61FF">
        <w:rPr>
          <w:color w:val="000000"/>
          <w:sz w:val="30"/>
          <w:szCs w:val="30"/>
        </w:rPr>
        <w:t xml:space="preserve">Территория </w:t>
      </w:r>
      <w:r w:rsidRPr="00AF61FF">
        <w:rPr>
          <w:sz w:val="30"/>
          <w:szCs w:val="30"/>
        </w:rPr>
        <w:t xml:space="preserve">Беларуси разделена на три </w:t>
      </w:r>
      <w:proofErr w:type="spellStart"/>
      <w:r w:rsidRPr="00AF61FF">
        <w:rPr>
          <w:sz w:val="30"/>
          <w:szCs w:val="30"/>
        </w:rPr>
        <w:t>лесопожарные</w:t>
      </w:r>
      <w:proofErr w:type="spellEnd"/>
      <w:r w:rsidRPr="00AF61FF">
        <w:rPr>
          <w:sz w:val="30"/>
          <w:szCs w:val="30"/>
        </w:rPr>
        <w:t xml:space="preserve"> пояса по целому комплексу природно-климатических, почвенно-гидрологических, </w:t>
      </w:r>
      <w:proofErr w:type="spellStart"/>
      <w:r w:rsidRPr="00AF61FF">
        <w:rPr>
          <w:sz w:val="30"/>
          <w:szCs w:val="30"/>
        </w:rPr>
        <w:t>лесопирологических</w:t>
      </w:r>
      <w:proofErr w:type="spellEnd"/>
      <w:r w:rsidRPr="00AF61FF">
        <w:rPr>
          <w:sz w:val="30"/>
          <w:szCs w:val="30"/>
        </w:rPr>
        <w:t>, эколого-экономических, организационно-хозяйственных, антропогенных и ряду других факторов, которые в своей совокупности определяют необходимость проведения в лесном фонде однотипных видов и объемов противопожарных мероприятий с одинаковыми затратами сил и средств на их реализацию (рисунок 4.1, таблица 4.1) (</w:t>
      </w:r>
      <w:proofErr w:type="spellStart"/>
      <w:r w:rsidRPr="00AF61FF">
        <w:rPr>
          <w:sz w:val="30"/>
          <w:szCs w:val="30"/>
        </w:rPr>
        <w:t>Усеня</w:t>
      </w:r>
      <w:proofErr w:type="spellEnd"/>
      <w:r w:rsidRPr="00AF61FF">
        <w:rPr>
          <w:sz w:val="30"/>
          <w:szCs w:val="30"/>
        </w:rPr>
        <w:t xml:space="preserve"> В. В., Каткова Е. Н., </w:t>
      </w:r>
      <w:proofErr w:type="spellStart"/>
      <w:r w:rsidRPr="00AF61FF">
        <w:rPr>
          <w:sz w:val="30"/>
          <w:szCs w:val="30"/>
        </w:rPr>
        <w:t>Мыслейко</w:t>
      </w:r>
      <w:proofErr w:type="spellEnd"/>
      <w:r w:rsidRPr="00AF61FF">
        <w:rPr>
          <w:sz w:val="30"/>
          <w:szCs w:val="30"/>
        </w:rPr>
        <w:t xml:space="preserve"> И. Г.).</w:t>
      </w:r>
      <w:proofErr w:type="gramEnd"/>
    </w:p>
    <w:p w:rsidR="00AF61FF" w:rsidRPr="00AF61FF" w:rsidRDefault="00AF61FF" w:rsidP="00AF61FF">
      <w:pPr>
        <w:widowControl w:val="0"/>
        <w:ind w:firstLine="425"/>
        <w:jc w:val="both"/>
        <w:rPr>
          <w:spacing w:val="6"/>
          <w:sz w:val="30"/>
          <w:szCs w:val="30"/>
        </w:rPr>
      </w:pPr>
      <w:r w:rsidRPr="00AF61FF">
        <w:rPr>
          <w:spacing w:val="6"/>
          <w:sz w:val="30"/>
          <w:szCs w:val="30"/>
        </w:rPr>
        <w:t xml:space="preserve">В основу </w:t>
      </w:r>
      <w:proofErr w:type="spellStart"/>
      <w:r w:rsidRPr="00AF61FF">
        <w:rPr>
          <w:spacing w:val="6"/>
          <w:sz w:val="30"/>
          <w:szCs w:val="30"/>
        </w:rPr>
        <w:t>лесопожарного</w:t>
      </w:r>
      <w:proofErr w:type="spellEnd"/>
      <w:r w:rsidRPr="00AF61FF">
        <w:rPr>
          <w:spacing w:val="6"/>
          <w:sz w:val="30"/>
          <w:szCs w:val="30"/>
        </w:rPr>
        <w:t xml:space="preserve"> районирования положен региональный комплексный показатель (П) потенциальной опасности </w:t>
      </w:r>
      <w:r w:rsidRPr="00AF61FF">
        <w:rPr>
          <w:spacing w:val="6"/>
          <w:sz w:val="30"/>
          <w:szCs w:val="30"/>
        </w:rPr>
        <w:lastRenderedPageBreak/>
        <w:t xml:space="preserve">возникновения и распространения лесных пожаров, включающий следующие факторы: класс природной пожарной опасности лесов (К), лесистость региона (Л), уровень </w:t>
      </w:r>
      <w:proofErr w:type="spellStart"/>
      <w:r w:rsidRPr="00AF61FF">
        <w:rPr>
          <w:spacing w:val="6"/>
          <w:sz w:val="30"/>
          <w:szCs w:val="30"/>
        </w:rPr>
        <w:t>горимости</w:t>
      </w:r>
      <w:proofErr w:type="spellEnd"/>
      <w:r w:rsidRPr="00AF61FF">
        <w:rPr>
          <w:spacing w:val="6"/>
          <w:sz w:val="30"/>
          <w:szCs w:val="30"/>
        </w:rPr>
        <w:t xml:space="preserve"> лесов (Г), плотность населения региона (Н), степень радиоактивного загрязнения территории (Т), с учетом коэффициента их значимости  </w:t>
      </w:r>
    </w:p>
    <w:p w:rsidR="00AF61FF" w:rsidRPr="00AF61FF" w:rsidRDefault="00AF61FF" w:rsidP="00AF61FF">
      <w:pPr>
        <w:widowControl w:val="0"/>
        <w:ind w:firstLine="425"/>
        <w:jc w:val="both"/>
        <w:rPr>
          <w:sz w:val="30"/>
          <w:szCs w:val="30"/>
        </w:rPr>
      </w:pPr>
    </w:p>
    <w:p w:rsidR="00AF61FF" w:rsidRPr="00AF61FF" w:rsidRDefault="00AF61FF" w:rsidP="00AF61FF">
      <w:pPr>
        <w:widowControl w:val="0"/>
        <w:ind w:firstLine="425"/>
        <w:jc w:val="center"/>
        <w:rPr>
          <w:sz w:val="30"/>
          <w:szCs w:val="30"/>
        </w:rPr>
      </w:pPr>
      <w:r w:rsidRPr="00AF61FF">
        <w:rPr>
          <w:sz w:val="30"/>
          <w:szCs w:val="30"/>
        </w:rPr>
        <w:t xml:space="preserve">П= 0,4·К+0,4·Л+0,1·Г+0,1·Н+Т                           </w:t>
      </w:r>
    </w:p>
    <w:p w:rsidR="00AF61FF" w:rsidRPr="00AF61FF" w:rsidRDefault="00AF61FF" w:rsidP="00AF61FF">
      <w:pPr>
        <w:widowControl w:val="0"/>
        <w:ind w:firstLine="425"/>
        <w:jc w:val="center"/>
        <w:rPr>
          <w:sz w:val="30"/>
          <w:szCs w:val="30"/>
        </w:rPr>
      </w:pPr>
    </w:p>
    <w:p w:rsidR="00AF61FF" w:rsidRPr="00AF61FF" w:rsidRDefault="00AF61FF" w:rsidP="00AF61FF">
      <w:pPr>
        <w:widowControl w:val="0"/>
        <w:ind w:firstLine="425"/>
        <w:jc w:val="both"/>
        <w:rPr>
          <w:spacing w:val="2"/>
          <w:sz w:val="30"/>
          <w:szCs w:val="30"/>
        </w:rPr>
      </w:pPr>
      <w:r w:rsidRPr="00AF61FF">
        <w:rPr>
          <w:spacing w:val="2"/>
          <w:sz w:val="30"/>
          <w:szCs w:val="30"/>
        </w:rPr>
        <w:t xml:space="preserve">Распределение территории Беларуси на </w:t>
      </w:r>
      <w:proofErr w:type="spellStart"/>
      <w:r w:rsidRPr="00AF61FF">
        <w:rPr>
          <w:spacing w:val="2"/>
          <w:sz w:val="30"/>
          <w:szCs w:val="30"/>
        </w:rPr>
        <w:t>лесопожарные</w:t>
      </w:r>
      <w:proofErr w:type="spellEnd"/>
      <w:r w:rsidRPr="00AF61FF">
        <w:rPr>
          <w:spacing w:val="2"/>
          <w:sz w:val="30"/>
          <w:szCs w:val="30"/>
        </w:rPr>
        <w:t xml:space="preserve"> пояса на основе регионального комплексного показателя потенциальной пожарной опасности позволяет сопоставлять различные территориальные единицы региона по потенциальной пожарной опасности лесов в разрезе юридических лиц, ведущих лесное хозяйство, что позволит ежегодно объективно распределять трудовые и финансовые ресурсы на охрану леса.</w:t>
      </w:r>
    </w:p>
    <w:p w:rsidR="00AF61FF" w:rsidRPr="0063784A" w:rsidRDefault="00AF61FF" w:rsidP="00AF61FF">
      <w:pPr>
        <w:widowControl w:val="0"/>
        <w:ind w:firstLine="425"/>
        <w:jc w:val="both"/>
        <w:rPr>
          <w:spacing w:val="2"/>
          <w:sz w:val="28"/>
          <w:szCs w:val="28"/>
        </w:rPr>
      </w:pPr>
    </w:p>
    <w:p w:rsidR="00AF61FF" w:rsidRDefault="00AF61FF" w:rsidP="00AF61FF">
      <w:pPr>
        <w:widowControl w:val="0"/>
        <w:ind w:firstLine="425"/>
        <w:jc w:val="both"/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6192" behindDoc="1" locked="0" layoutInCell="1" allowOverlap="1" wp14:anchorId="07DEC517" wp14:editId="083BB88F">
            <wp:simplePos x="0" y="0"/>
            <wp:positionH relativeFrom="column">
              <wp:posOffset>403608</wp:posOffset>
            </wp:positionH>
            <wp:positionV relativeFrom="paragraph">
              <wp:posOffset>106872</wp:posOffset>
            </wp:positionV>
            <wp:extent cx="4568190" cy="3717925"/>
            <wp:effectExtent l="0" t="0" r="3810" b="0"/>
            <wp:wrapTight wrapText="bothSides">
              <wp:wrapPolygon edited="0">
                <wp:start x="0" y="0"/>
                <wp:lineTo x="0" y="21471"/>
                <wp:lineTo x="21528" y="21471"/>
                <wp:lineTo x="21528" y="0"/>
                <wp:lineTo x="0" y="0"/>
              </wp:wrapPolygon>
            </wp:wrapTight>
            <wp:docPr id="4" name="Рисунок 4" descr="Р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ис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8190" cy="3717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61FF" w:rsidRDefault="00AF61FF" w:rsidP="00AF61FF">
      <w:pPr>
        <w:widowControl w:val="0"/>
        <w:ind w:firstLine="425"/>
        <w:jc w:val="both"/>
        <w:rPr>
          <w:sz w:val="32"/>
          <w:szCs w:val="32"/>
        </w:rPr>
      </w:pPr>
    </w:p>
    <w:p w:rsidR="00AF61FF" w:rsidRDefault="00AF61FF" w:rsidP="00AF61FF">
      <w:pPr>
        <w:widowControl w:val="0"/>
        <w:ind w:firstLine="425"/>
        <w:jc w:val="both"/>
        <w:rPr>
          <w:sz w:val="30"/>
          <w:szCs w:val="30"/>
        </w:rPr>
      </w:pPr>
    </w:p>
    <w:p w:rsidR="00AF61FF" w:rsidRDefault="00AF61FF" w:rsidP="00AF61FF">
      <w:pPr>
        <w:widowControl w:val="0"/>
        <w:ind w:firstLine="425"/>
        <w:jc w:val="both"/>
        <w:rPr>
          <w:sz w:val="30"/>
          <w:szCs w:val="30"/>
        </w:rPr>
      </w:pPr>
    </w:p>
    <w:p w:rsidR="00AF61FF" w:rsidRDefault="00AF61FF" w:rsidP="00AF61FF">
      <w:pPr>
        <w:rPr>
          <w:sz w:val="30"/>
          <w:szCs w:val="30"/>
        </w:rPr>
      </w:pPr>
    </w:p>
    <w:p w:rsidR="00AF61FF" w:rsidRDefault="00AF61FF" w:rsidP="00AF61FF">
      <w:pPr>
        <w:rPr>
          <w:sz w:val="30"/>
          <w:szCs w:val="30"/>
        </w:rPr>
      </w:pPr>
    </w:p>
    <w:p w:rsidR="00AF61FF" w:rsidRDefault="00AF61FF" w:rsidP="00AF61FF">
      <w:pPr>
        <w:rPr>
          <w:sz w:val="30"/>
          <w:szCs w:val="30"/>
        </w:rPr>
      </w:pPr>
    </w:p>
    <w:p w:rsidR="00AF61FF" w:rsidRDefault="00AF61FF" w:rsidP="00AF61FF">
      <w:pPr>
        <w:rPr>
          <w:sz w:val="30"/>
          <w:szCs w:val="30"/>
        </w:rPr>
      </w:pPr>
    </w:p>
    <w:p w:rsidR="00AF61FF" w:rsidRDefault="00AF61FF" w:rsidP="00AF61FF">
      <w:pPr>
        <w:rPr>
          <w:sz w:val="30"/>
          <w:szCs w:val="30"/>
        </w:rPr>
      </w:pPr>
    </w:p>
    <w:p w:rsidR="00AF61FF" w:rsidRDefault="00AF61FF" w:rsidP="00AF61FF">
      <w:pPr>
        <w:rPr>
          <w:sz w:val="30"/>
          <w:szCs w:val="30"/>
        </w:rPr>
      </w:pPr>
    </w:p>
    <w:p w:rsidR="00AF61FF" w:rsidRDefault="00AF61FF" w:rsidP="00AF61FF">
      <w:pPr>
        <w:rPr>
          <w:sz w:val="30"/>
          <w:szCs w:val="30"/>
        </w:rPr>
      </w:pPr>
    </w:p>
    <w:p w:rsidR="00AF61FF" w:rsidRDefault="00AF61FF" w:rsidP="00AF61FF">
      <w:pPr>
        <w:rPr>
          <w:sz w:val="30"/>
          <w:szCs w:val="30"/>
        </w:rPr>
      </w:pPr>
    </w:p>
    <w:p w:rsidR="00AF61FF" w:rsidRDefault="00AF61FF" w:rsidP="00AF61FF">
      <w:pPr>
        <w:rPr>
          <w:sz w:val="30"/>
          <w:szCs w:val="30"/>
        </w:rPr>
      </w:pPr>
    </w:p>
    <w:p w:rsidR="00AF61FF" w:rsidRDefault="00AF61FF" w:rsidP="00AF61FF">
      <w:pPr>
        <w:rPr>
          <w:sz w:val="30"/>
          <w:szCs w:val="30"/>
        </w:rPr>
      </w:pPr>
    </w:p>
    <w:p w:rsidR="00AF61FF" w:rsidRDefault="00AF61FF" w:rsidP="00AF61FF">
      <w:pPr>
        <w:rPr>
          <w:sz w:val="30"/>
          <w:szCs w:val="30"/>
        </w:rPr>
      </w:pPr>
    </w:p>
    <w:p w:rsidR="00AF61FF" w:rsidRDefault="00AF61FF" w:rsidP="00AF61FF">
      <w:pPr>
        <w:rPr>
          <w:sz w:val="30"/>
          <w:szCs w:val="30"/>
        </w:rPr>
      </w:pPr>
    </w:p>
    <w:p w:rsidR="00AF61FF" w:rsidRDefault="00AF61FF" w:rsidP="00AF61FF">
      <w:pPr>
        <w:rPr>
          <w:sz w:val="30"/>
          <w:szCs w:val="30"/>
        </w:rPr>
      </w:pPr>
    </w:p>
    <w:p w:rsidR="00AF61FF" w:rsidRDefault="00AF61FF" w:rsidP="00AF61FF">
      <w:pPr>
        <w:rPr>
          <w:sz w:val="30"/>
          <w:szCs w:val="30"/>
        </w:rPr>
      </w:pPr>
    </w:p>
    <w:p w:rsidR="00AF61FF" w:rsidRDefault="00AF61FF" w:rsidP="00AF61FF">
      <w:pPr>
        <w:rPr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7E8023A" wp14:editId="1AAA55D9">
                <wp:simplePos x="0" y="0"/>
                <wp:positionH relativeFrom="column">
                  <wp:posOffset>728345</wp:posOffset>
                </wp:positionH>
                <wp:positionV relativeFrom="paragraph">
                  <wp:posOffset>54610</wp:posOffset>
                </wp:positionV>
                <wp:extent cx="447675" cy="97155"/>
                <wp:effectExtent l="13970" t="6985" r="5080" b="1016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97155"/>
                        </a:xfrm>
                        <a:prstGeom prst="rect">
                          <a:avLst/>
                        </a:prstGeom>
                        <a:solidFill>
                          <a:srgbClr val="F2DBDB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57.35pt;margin-top:4.3pt;width:35.25pt;height:7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" fillcolor="#f2dbdb"/>
            </w:pict>
          </mc:Fallback>
        </mc:AlternateContent>
      </w:r>
      <w:r>
        <w:rPr>
          <w:sz w:val="30"/>
          <w:szCs w:val="30"/>
        </w:rPr>
        <w:t xml:space="preserve">                           </w:t>
      </w:r>
      <w:r>
        <w:rPr>
          <w:sz w:val="30"/>
          <w:szCs w:val="30"/>
          <w:lang w:val="en-US"/>
        </w:rPr>
        <w:t>I</w:t>
      </w:r>
      <w:r w:rsidRPr="00AF61FF"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лесопожарный</w:t>
      </w:r>
      <w:proofErr w:type="spellEnd"/>
      <w:r>
        <w:rPr>
          <w:sz w:val="30"/>
          <w:szCs w:val="30"/>
        </w:rPr>
        <w:t xml:space="preserve"> пояс</w:t>
      </w:r>
    </w:p>
    <w:p w:rsidR="00AF61FF" w:rsidRDefault="00AF61FF" w:rsidP="00AF61FF">
      <w:pPr>
        <w:rPr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3AC132B" wp14:editId="4B6807FA">
                <wp:simplePos x="0" y="0"/>
                <wp:positionH relativeFrom="column">
                  <wp:posOffset>729615</wp:posOffset>
                </wp:positionH>
                <wp:positionV relativeFrom="paragraph">
                  <wp:posOffset>45085</wp:posOffset>
                </wp:positionV>
                <wp:extent cx="446405" cy="97155"/>
                <wp:effectExtent l="5715" t="6985" r="5080" b="1016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6405" cy="97155"/>
                        </a:xfrm>
                        <a:prstGeom prst="rect">
                          <a:avLst/>
                        </a:prstGeom>
                        <a:solidFill>
                          <a:srgbClr val="B6DDE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57.45pt;margin-top:3.55pt;width:35.15pt;height:7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" fillcolor="#b6dde8"/>
            </w:pict>
          </mc:Fallback>
        </mc:AlternateContent>
      </w:r>
      <w:r>
        <w:rPr>
          <w:sz w:val="30"/>
          <w:szCs w:val="30"/>
        </w:rPr>
        <w:t xml:space="preserve">                           </w:t>
      </w:r>
      <w:r>
        <w:rPr>
          <w:sz w:val="30"/>
          <w:szCs w:val="30"/>
          <w:lang w:val="en-US"/>
        </w:rPr>
        <w:t>II</w:t>
      </w:r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лесопожарный</w:t>
      </w:r>
      <w:proofErr w:type="spellEnd"/>
      <w:r>
        <w:rPr>
          <w:sz w:val="30"/>
          <w:szCs w:val="30"/>
        </w:rPr>
        <w:t xml:space="preserve"> пояс</w:t>
      </w:r>
    </w:p>
    <w:p w:rsidR="00AF61FF" w:rsidRDefault="00AF61FF" w:rsidP="00AF61FF">
      <w:pPr>
        <w:rPr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06D3DD" wp14:editId="2DFAC185">
                <wp:simplePos x="0" y="0"/>
                <wp:positionH relativeFrom="column">
                  <wp:posOffset>729615</wp:posOffset>
                </wp:positionH>
                <wp:positionV relativeFrom="paragraph">
                  <wp:posOffset>43180</wp:posOffset>
                </wp:positionV>
                <wp:extent cx="446405" cy="97155"/>
                <wp:effectExtent l="5715" t="5080" r="5080" b="1206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6405" cy="97155"/>
                        </a:xfrm>
                        <a:prstGeom prst="rect">
                          <a:avLst/>
                        </a:prstGeom>
                        <a:solidFill>
                          <a:srgbClr val="89FBB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57.45pt;margin-top:3.4pt;width:35.15pt;height:7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" fillcolor="#89fbbd"/>
            </w:pict>
          </mc:Fallback>
        </mc:AlternateContent>
      </w:r>
      <w:r>
        <w:rPr>
          <w:sz w:val="30"/>
          <w:szCs w:val="30"/>
        </w:rPr>
        <w:t xml:space="preserve">                           </w:t>
      </w:r>
      <w:r>
        <w:rPr>
          <w:sz w:val="30"/>
          <w:szCs w:val="30"/>
          <w:lang w:val="en-US"/>
        </w:rPr>
        <w:t>III</w:t>
      </w:r>
      <w:r w:rsidRPr="00AF61FF"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лесопожарный</w:t>
      </w:r>
      <w:proofErr w:type="spellEnd"/>
      <w:r>
        <w:rPr>
          <w:sz w:val="30"/>
          <w:szCs w:val="30"/>
        </w:rPr>
        <w:t xml:space="preserve"> пояс</w:t>
      </w:r>
    </w:p>
    <w:p w:rsidR="00AF61FF" w:rsidRDefault="00AF61FF" w:rsidP="00AF61FF">
      <w:pPr>
        <w:jc w:val="center"/>
        <w:rPr>
          <w:sz w:val="30"/>
          <w:szCs w:val="30"/>
        </w:rPr>
      </w:pPr>
    </w:p>
    <w:p w:rsidR="00AF61FF" w:rsidRDefault="00AF61FF" w:rsidP="00AF61FF">
      <w:pPr>
        <w:jc w:val="center"/>
        <w:rPr>
          <w:sz w:val="30"/>
          <w:szCs w:val="30"/>
        </w:rPr>
      </w:pPr>
    </w:p>
    <w:p w:rsidR="00AF61FF" w:rsidRDefault="00AF61FF" w:rsidP="00AF61FF">
      <w:pPr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Рисунок 1 – Карта  </w:t>
      </w:r>
      <w:proofErr w:type="spellStart"/>
      <w:r>
        <w:rPr>
          <w:sz w:val="30"/>
          <w:szCs w:val="30"/>
        </w:rPr>
        <w:t>лесопожарного</w:t>
      </w:r>
      <w:proofErr w:type="spellEnd"/>
      <w:r>
        <w:rPr>
          <w:sz w:val="30"/>
          <w:szCs w:val="30"/>
        </w:rPr>
        <w:t xml:space="preserve">  районирования  территории </w:t>
      </w:r>
    </w:p>
    <w:p w:rsidR="00AF61FF" w:rsidRDefault="00AF61FF" w:rsidP="00AF61FF">
      <w:pPr>
        <w:jc w:val="center"/>
        <w:rPr>
          <w:sz w:val="30"/>
          <w:szCs w:val="30"/>
        </w:rPr>
      </w:pPr>
      <w:r>
        <w:rPr>
          <w:sz w:val="30"/>
          <w:szCs w:val="30"/>
        </w:rPr>
        <w:t>Беларуси</w:t>
      </w:r>
    </w:p>
    <w:p w:rsidR="00AF61FF" w:rsidRDefault="00AF61FF" w:rsidP="00AF61FF">
      <w:pPr>
        <w:widowControl w:val="0"/>
        <w:ind w:firstLine="425"/>
        <w:jc w:val="both"/>
        <w:rPr>
          <w:sz w:val="32"/>
          <w:szCs w:val="32"/>
        </w:rPr>
      </w:pPr>
    </w:p>
    <w:p w:rsidR="00AF61FF" w:rsidRPr="00AF61FF" w:rsidRDefault="00AF61FF" w:rsidP="001D72EA">
      <w:pPr>
        <w:widowControl w:val="0"/>
        <w:ind w:firstLine="425"/>
        <w:jc w:val="both"/>
        <w:rPr>
          <w:spacing w:val="-6"/>
          <w:sz w:val="30"/>
          <w:szCs w:val="30"/>
        </w:rPr>
      </w:pPr>
      <w:r w:rsidRPr="00AF61FF">
        <w:rPr>
          <w:sz w:val="30"/>
          <w:szCs w:val="30"/>
        </w:rPr>
        <w:lastRenderedPageBreak/>
        <w:t xml:space="preserve">Таблица 1 – </w:t>
      </w:r>
      <w:r w:rsidRPr="00AF61FF">
        <w:rPr>
          <w:spacing w:val="-6"/>
          <w:sz w:val="30"/>
          <w:szCs w:val="30"/>
        </w:rPr>
        <w:t xml:space="preserve">Распределение юридических лиц, ведущих лесное       хозяйство на территории Беларуси, по </w:t>
      </w:r>
      <w:proofErr w:type="spellStart"/>
      <w:r w:rsidRPr="00AF61FF">
        <w:rPr>
          <w:spacing w:val="-6"/>
          <w:sz w:val="30"/>
          <w:szCs w:val="30"/>
        </w:rPr>
        <w:t>лесопожарным</w:t>
      </w:r>
      <w:proofErr w:type="spellEnd"/>
      <w:r w:rsidRPr="00AF61FF">
        <w:rPr>
          <w:spacing w:val="-6"/>
          <w:sz w:val="30"/>
          <w:szCs w:val="30"/>
        </w:rPr>
        <w:t xml:space="preserve"> поясам</w:t>
      </w:r>
    </w:p>
    <w:p w:rsidR="00AF61FF" w:rsidRDefault="00AF61FF" w:rsidP="00AF61FF">
      <w:pPr>
        <w:widowControl w:val="0"/>
        <w:jc w:val="center"/>
      </w:pPr>
    </w:p>
    <w:tbl>
      <w:tblPr>
        <w:tblW w:w="90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8175"/>
      </w:tblGrid>
      <w:tr w:rsidR="00AF61FF">
        <w:trPr>
          <w:cantSplit/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widowControl w:val="0"/>
              <w:spacing w:line="260" w:lineRule="exact"/>
              <w:ind w:left="-108" w:right="-108"/>
              <w:jc w:val="center"/>
              <w:rPr>
                <w:lang w:val="en-US"/>
              </w:rPr>
            </w:pPr>
            <w:proofErr w:type="spellStart"/>
            <w:r>
              <w:t>Лесопожарный</w:t>
            </w:r>
            <w:proofErr w:type="spellEnd"/>
            <w:r>
              <w:t xml:space="preserve"> пояс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F61FF" w:rsidRDefault="00AF61FF">
            <w:pPr>
              <w:widowControl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юридических  лиц</w:t>
            </w:r>
          </w:p>
          <w:p w:rsidR="00AF61FF" w:rsidRDefault="00AF61FF">
            <w:pPr>
              <w:widowControl w:val="0"/>
              <w:spacing w:line="26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AF61FF">
        <w:trPr>
          <w:cantSplit/>
          <w:trHeight w:val="4975"/>
        </w:trPr>
        <w:tc>
          <w:tcPr>
            <w:tcW w:w="90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61FF" w:rsidRDefault="00AF61FF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  <w:p w:rsidR="00AF61FF" w:rsidRDefault="00AF61FF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  <w:p w:rsidR="00AF61FF" w:rsidRDefault="00AF61FF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  <w:p w:rsidR="00AF61FF" w:rsidRDefault="00AF61FF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  <w:p w:rsidR="00AF61FF" w:rsidRDefault="00AF61FF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  <w:p w:rsidR="00AF61FF" w:rsidRDefault="00AF61FF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  <w:p w:rsidR="00AF61FF" w:rsidRDefault="00AF61FF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  <w:p w:rsidR="00AF61FF" w:rsidRDefault="00AF61FF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  <w:p w:rsidR="00AF61FF" w:rsidRDefault="00AF61FF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I</w:t>
            </w:r>
          </w:p>
        </w:tc>
        <w:tc>
          <w:tcPr>
            <w:tcW w:w="8172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F61FF" w:rsidRDefault="00AF61FF">
            <w:pPr>
              <w:widowControl w:val="0"/>
              <w:spacing w:line="280" w:lineRule="exact"/>
              <w:jc w:val="both"/>
              <w:rPr>
                <w:spacing w:val="-6"/>
                <w:sz w:val="25"/>
                <w:szCs w:val="25"/>
              </w:rPr>
            </w:pPr>
            <w:r>
              <w:rPr>
                <w:b/>
                <w:bCs/>
                <w:spacing w:val="-6"/>
                <w:sz w:val="25"/>
                <w:szCs w:val="25"/>
              </w:rPr>
              <w:t xml:space="preserve">Лесхозы </w:t>
            </w:r>
            <w:proofErr w:type="spellStart"/>
            <w:r>
              <w:rPr>
                <w:b/>
                <w:bCs/>
                <w:spacing w:val="-6"/>
                <w:sz w:val="25"/>
                <w:szCs w:val="25"/>
              </w:rPr>
              <w:t>Минлесхоза</w:t>
            </w:r>
            <w:proofErr w:type="spellEnd"/>
            <w:r>
              <w:rPr>
                <w:b/>
                <w:bCs/>
                <w:spacing w:val="-6"/>
                <w:sz w:val="25"/>
                <w:szCs w:val="25"/>
              </w:rPr>
              <w:t xml:space="preserve">: </w:t>
            </w:r>
            <w:proofErr w:type="spellStart"/>
            <w:r>
              <w:rPr>
                <w:spacing w:val="-6"/>
                <w:sz w:val="25"/>
                <w:szCs w:val="25"/>
              </w:rPr>
              <w:t>Бегомльский</w:t>
            </w:r>
            <w:proofErr w:type="spellEnd"/>
            <w:r>
              <w:rPr>
                <w:spacing w:val="-6"/>
                <w:sz w:val="25"/>
                <w:szCs w:val="25"/>
              </w:rPr>
              <w:t>, Березинский,  Буда-</w:t>
            </w:r>
            <w:proofErr w:type="spellStart"/>
            <w:r>
              <w:rPr>
                <w:spacing w:val="-6"/>
                <w:sz w:val="25"/>
                <w:szCs w:val="25"/>
              </w:rPr>
              <w:t>Кошелевский</w:t>
            </w:r>
            <w:proofErr w:type="spellEnd"/>
            <w:r>
              <w:rPr>
                <w:spacing w:val="-6"/>
                <w:sz w:val="25"/>
                <w:szCs w:val="25"/>
              </w:rPr>
              <w:t xml:space="preserve">,  </w:t>
            </w:r>
            <w:proofErr w:type="spellStart"/>
            <w:r>
              <w:rPr>
                <w:spacing w:val="-6"/>
                <w:sz w:val="25"/>
                <w:szCs w:val="25"/>
              </w:rPr>
              <w:t>Борисовский</w:t>
            </w:r>
            <w:proofErr w:type="spellEnd"/>
            <w:r>
              <w:rPr>
                <w:spacing w:val="-6"/>
                <w:sz w:val="25"/>
                <w:szCs w:val="25"/>
              </w:rPr>
              <w:t xml:space="preserve">, Брестский, Быховский, </w:t>
            </w:r>
            <w:proofErr w:type="spellStart"/>
            <w:r>
              <w:rPr>
                <w:spacing w:val="-6"/>
                <w:sz w:val="25"/>
                <w:szCs w:val="25"/>
              </w:rPr>
              <w:t>Ветковский</w:t>
            </w:r>
            <w:proofErr w:type="spellEnd"/>
            <w:r>
              <w:rPr>
                <w:spacing w:val="-6"/>
                <w:sz w:val="25"/>
                <w:szCs w:val="25"/>
              </w:rPr>
              <w:t xml:space="preserve">, </w:t>
            </w:r>
            <w:proofErr w:type="spellStart"/>
            <w:r>
              <w:rPr>
                <w:spacing w:val="-6"/>
                <w:sz w:val="25"/>
                <w:szCs w:val="25"/>
              </w:rPr>
              <w:t>Вилейский</w:t>
            </w:r>
            <w:proofErr w:type="spellEnd"/>
            <w:r>
              <w:rPr>
                <w:spacing w:val="-6"/>
                <w:sz w:val="25"/>
                <w:szCs w:val="25"/>
              </w:rPr>
              <w:t xml:space="preserve">, Витебский, </w:t>
            </w:r>
            <w:proofErr w:type="spellStart"/>
            <w:r>
              <w:rPr>
                <w:spacing w:val="-6"/>
                <w:sz w:val="25"/>
                <w:szCs w:val="25"/>
              </w:rPr>
              <w:t>Воложинский</w:t>
            </w:r>
            <w:proofErr w:type="spellEnd"/>
            <w:r>
              <w:rPr>
                <w:spacing w:val="-6"/>
                <w:sz w:val="25"/>
                <w:szCs w:val="25"/>
              </w:rPr>
              <w:t xml:space="preserve">, </w:t>
            </w:r>
            <w:proofErr w:type="spellStart"/>
            <w:r>
              <w:rPr>
                <w:spacing w:val="-6"/>
                <w:sz w:val="25"/>
                <w:szCs w:val="25"/>
              </w:rPr>
              <w:t>Ганцевичский</w:t>
            </w:r>
            <w:proofErr w:type="spellEnd"/>
            <w:r>
              <w:rPr>
                <w:spacing w:val="-6"/>
                <w:sz w:val="25"/>
                <w:szCs w:val="25"/>
              </w:rPr>
              <w:t xml:space="preserve">, </w:t>
            </w:r>
            <w:proofErr w:type="spellStart"/>
            <w:r>
              <w:rPr>
                <w:spacing w:val="-6"/>
                <w:sz w:val="25"/>
                <w:szCs w:val="25"/>
              </w:rPr>
              <w:t>Глусский</w:t>
            </w:r>
            <w:proofErr w:type="spellEnd"/>
            <w:r>
              <w:rPr>
                <w:spacing w:val="-6"/>
                <w:sz w:val="25"/>
                <w:szCs w:val="25"/>
              </w:rPr>
              <w:t xml:space="preserve">, Гомельский, Гродненский, </w:t>
            </w:r>
            <w:proofErr w:type="spellStart"/>
            <w:r>
              <w:rPr>
                <w:spacing w:val="-6"/>
                <w:sz w:val="25"/>
                <w:szCs w:val="25"/>
              </w:rPr>
              <w:t>Дятловский</w:t>
            </w:r>
            <w:proofErr w:type="spellEnd"/>
            <w:r>
              <w:rPr>
                <w:spacing w:val="-6"/>
                <w:sz w:val="25"/>
                <w:szCs w:val="25"/>
              </w:rPr>
              <w:t xml:space="preserve">, </w:t>
            </w:r>
            <w:proofErr w:type="spellStart"/>
            <w:r>
              <w:rPr>
                <w:spacing w:val="-6"/>
                <w:sz w:val="25"/>
                <w:szCs w:val="25"/>
              </w:rPr>
              <w:t>Ельский</w:t>
            </w:r>
            <w:proofErr w:type="spellEnd"/>
            <w:r>
              <w:rPr>
                <w:spacing w:val="-6"/>
                <w:sz w:val="25"/>
                <w:szCs w:val="25"/>
              </w:rPr>
              <w:t xml:space="preserve">, </w:t>
            </w:r>
            <w:proofErr w:type="spellStart"/>
            <w:r>
              <w:rPr>
                <w:spacing w:val="-6"/>
                <w:sz w:val="25"/>
                <w:szCs w:val="25"/>
              </w:rPr>
              <w:t>Житковичский</w:t>
            </w:r>
            <w:proofErr w:type="spellEnd"/>
            <w:r>
              <w:rPr>
                <w:spacing w:val="-6"/>
                <w:sz w:val="25"/>
                <w:szCs w:val="25"/>
              </w:rPr>
              <w:t xml:space="preserve">, </w:t>
            </w:r>
            <w:proofErr w:type="spellStart"/>
            <w:r>
              <w:rPr>
                <w:spacing w:val="-6"/>
                <w:sz w:val="25"/>
                <w:szCs w:val="25"/>
              </w:rPr>
              <w:t>Ивацевичский</w:t>
            </w:r>
            <w:proofErr w:type="spellEnd"/>
            <w:r>
              <w:rPr>
                <w:spacing w:val="-6"/>
                <w:sz w:val="25"/>
                <w:szCs w:val="25"/>
              </w:rPr>
              <w:t xml:space="preserve">,  </w:t>
            </w:r>
            <w:proofErr w:type="spellStart"/>
            <w:r>
              <w:rPr>
                <w:spacing w:val="-6"/>
                <w:sz w:val="25"/>
                <w:szCs w:val="25"/>
              </w:rPr>
              <w:t>Калинковичский</w:t>
            </w:r>
            <w:proofErr w:type="spellEnd"/>
            <w:r>
              <w:rPr>
                <w:spacing w:val="-6"/>
                <w:sz w:val="25"/>
                <w:szCs w:val="25"/>
              </w:rPr>
              <w:t xml:space="preserve">, </w:t>
            </w:r>
            <w:proofErr w:type="spellStart"/>
            <w:r>
              <w:rPr>
                <w:spacing w:val="-6"/>
                <w:sz w:val="25"/>
                <w:szCs w:val="25"/>
              </w:rPr>
              <w:t>Кличевский</w:t>
            </w:r>
            <w:proofErr w:type="spellEnd"/>
            <w:r>
              <w:rPr>
                <w:spacing w:val="-6"/>
                <w:sz w:val="25"/>
                <w:szCs w:val="25"/>
              </w:rPr>
              <w:t xml:space="preserve">, </w:t>
            </w:r>
            <w:proofErr w:type="spellStart"/>
            <w:r>
              <w:rPr>
                <w:spacing w:val="-6"/>
                <w:sz w:val="25"/>
                <w:szCs w:val="25"/>
              </w:rPr>
              <w:t>Комаринский</w:t>
            </w:r>
            <w:proofErr w:type="spellEnd"/>
            <w:r>
              <w:rPr>
                <w:spacing w:val="-6"/>
                <w:sz w:val="25"/>
                <w:szCs w:val="25"/>
              </w:rPr>
              <w:t xml:space="preserve">, </w:t>
            </w:r>
            <w:proofErr w:type="spellStart"/>
            <w:r>
              <w:rPr>
                <w:spacing w:val="-6"/>
                <w:sz w:val="25"/>
                <w:szCs w:val="25"/>
              </w:rPr>
              <w:t>Костюковичский</w:t>
            </w:r>
            <w:proofErr w:type="spellEnd"/>
            <w:r>
              <w:rPr>
                <w:spacing w:val="-6"/>
                <w:sz w:val="25"/>
                <w:szCs w:val="25"/>
              </w:rPr>
              <w:t xml:space="preserve">, Краснопольский, Крупский, </w:t>
            </w:r>
            <w:proofErr w:type="spellStart"/>
            <w:r>
              <w:rPr>
                <w:spacing w:val="-6"/>
                <w:sz w:val="25"/>
                <w:szCs w:val="25"/>
              </w:rPr>
              <w:t>Лельчицкий</w:t>
            </w:r>
            <w:proofErr w:type="spellEnd"/>
            <w:r>
              <w:rPr>
                <w:spacing w:val="-6"/>
                <w:sz w:val="25"/>
                <w:szCs w:val="25"/>
              </w:rPr>
              <w:t xml:space="preserve">, </w:t>
            </w:r>
            <w:proofErr w:type="spellStart"/>
            <w:r>
              <w:rPr>
                <w:spacing w:val="-6"/>
                <w:sz w:val="25"/>
                <w:szCs w:val="25"/>
              </w:rPr>
              <w:t>Лепельский</w:t>
            </w:r>
            <w:proofErr w:type="spellEnd"/>
            <w:r>
              <w:rPr>
                <w:spacing w:val="-6"/>
                <w:sz w:val="25"/>
                <w:szCs w:val="25"/>
              </w:rPr>
              <w:t xml:space="preserve">, Лидский, </w:t>
            </w:r>
            <w:proofErr w:type="spellStart"/>
            <w:r>
              <w:rPr>
                <w:spacing w:val="-6"/>
                <w:sz w:val="25"/>
                <w:szCs w:val="25"/>
              </w:rPr>
              <w:t>Логойский</w:t>
            </w:r>
            <w:proofErr w:type="spellEnd"/>
            <w:r>
              <w:rPr>
                <w:spacing w:val="-6"/>
                <w:sz w:val="25"/>
                <w:szCs w:val="25"/>
              </w:rPr>
              <w:t xml:space="preserve">, </w:t>
            </w:r>
            <w:proofErr w:type="spellStart"/>
            <w:r>
              <w:rPr>
                <w:spacing w:val="-6"/>
                <w:sz w:val="25"/>
                <w:szCs w:val="25"/>
              </w:rPr>
              <w:t>Милошевичский</w:t>
            </w:r>
            <w:proofErr w:type="spellEnd"/>
            <w:r>
              <w:rPr>
                <w:spacing w:val="-6"/>
                <w:sz w:val="25"/>
                <w:szCs w:val="25"/>
              </w:rPr>
              <w:t xml:space="preserve">, Минский,  Могилевский, </w:t>
            </w:r>
            <w:proofErr w:type="spellStart"/>
            <w:r>
              <w:rPr>
                <w:spacing w:val="-6"/>
                <w:sz w:val="25"/>
                <w:szCs w:val="25"/>
              </w:rPr>
              <w:t>Мозырский</w:t>
            </w:r>
            <w:proofErr w:type="spellEnd"/>
            <w:r>
              <w:rPr>
                <w:spacing w:val="-6"/>
                <w:sz w:val="25"/>
                <w:szCs w:val="25"/>
              </w:rPr>
              <w:t xml:space="preserve">, </w:t>
            </w:r>
            <w:proofErr w:type="spellStart"/>
            <w:r>
              <w:rPr>
                <w:spacing w:val="-6"/>
                <w:sz w:val="25"/>
                <w:szCs w:val="25"/>
              </w:rPr>
              <w:t>Молодечненский</w:t>
            </w:r>
            <w:proofErr w:type="spellEnd"/>
            <w:r>
              <w:rPr>
                <w:spacing w:val="-6"/>
                <w:sz w:val="25"/>
                <w:szCs w:val="25"/>
              </w:rPr>
              <w:t xml:space="preserve">, </w:t>
            </w:r>
            <w:proofErr w:type="spellStart"/>
            <w:r>
              <w:rPr>
                <w:spacing w:val="-6"/>
                <w:sz w:val="25"/>
                <w:szCs w:val="25"/>
              </w:rPr>
              <w:t>Наровлянский</w:t>
            </w:r>
            <w:proofErr w:type="spellEnd"/>
            <w:r>
              <w:rPr>
                <w:spacing w:val="-6"/>
                <w:sz w:val="25"/>
                <w:szCs w:val="25"/>
              </w:rPr>
              <w:t xml:space="preserve">, Октябрьский, </w:t>
            </w:r>
            <w:proofErr w:type="spellStart"/>
            <w:r>
              <w:rPr>
                <w:spacing w:val="-6"/>
                <w:sz w:val="25"/>
                <w:szCs w:val="25"/>
              </w:rPr>
              <w:t>Островецкий</w:t>
            </w:r>
            <w:proofErr w:type="spellEnd"/>
            <w:r>
              <w:rPr>
                <w:spacing w:val="-6"/>
                <w:sz w:val="25"/>
                <w:szCs w:val="25"/>
              </w:rPr>
              <w:t xml:space="preserve">, Полоцкий, </w:t>
            </w:r>
            <w:proofErr w:type="spellStart"/>
            <w:r>
              <w:rPr>
                <w:spacing w:val="-6"/>
                <w:sz w:val="25"/>
                <w:szCs w:val="25"/>
              </w:rPr>
              <w:t>Пружанский</w:t>
            </w:r>
            <w:proofErr w:type="spellEnd"/>
            <w:r>
              <w:rPr>
                <w:spacing w:val="-6"/>
                <w:sz w:val="25"/>
                <w:szCs w:val="25"/>
              </w:rPr>
              <w:t xml:space="preserve">,  Рогачевский,  </w:t>
            </w:r>
            <w:proofErr w:type="spellStart"/>
            <w:r>
              <w:rPr>
                <w:spacing w:val="-6"/>
                <w:sz w:val="25"/>
                <w:szCs w:val="25"/>
              </w:rPr>
              <w:t>Россонский</w:t>
            </w:r>
            <w:proofErr w:type="spellEnd"/>
            <w:r>
              <w:rPr>
                <w:spacing w:val="-6"/>
                <w:sz w:val="25"/>
                <w:szCs w:val="25"/>
              </w:rPr>
              <w:t xml:space="preserve">, Светлогорский, </w:t>
            </w:r>
            <w:proofErr w:type="spellStart"/>
            <w:r>
              <w:rPr>
                <w:spacing w:val="-6"/>
                <w:sz w:val="25"/>
                <w:szCs w:val="25"/>
              </w:rPr>
              <w:t>Стародорожский</w:t>
            </w:r>
            <w:proofErr w:type="spellEnd"/>
            <w:r>
              <w:rPr>
                <w:spacing w:val="-6"/>
                <w:sz w:val="25"/>
                <w:szCs w:val="25"/>
              </w:rPr>
              <w:t xml:space="preserve">, </w:t>
            </w:r>
            <w:proofErr w:type="spellStart"/>
            <w:r>
              <w:rPr>
                <w:spacing w:val="-6"/>
                <w:sz w:val="25"/>
                <w:szCs w:val="25"/>
              </w:rPr>
              <w:t>Хойникский</w:t>
            </w:r>
            <w:proofErr w:type="spellEnd"/>
            <w:r>
              <w:rPr>
                <w:spacing w:val="-6"/>
                <w:sz w:val="25"/>
                <w:szCs w:val="25"/>
              </w:rPr>
              <w:t xml:space="preserve">,  </w:t>
            </w:r>
            <w:proofErr w:type="spellStart"/>
            <w:r>
              <w:rPr>
                <w:spacing w:val="-6"/>
                <w:sz w:val="25"/>
                <w:szCs w:val="25"/>
              </w:rPr>
              <w:t>Чериковский</w:t>
            </w:r>
            <w:proofErr w:type="spellEnd"/>
            <w:r>
              <w:rPr>
                <w:spacing w:val="-6"/>
                <w:sz w:val="25"/>
                <w:szCs w:val="25"/>
              </w:rPr>
              <w:t xml:space="preserve">, </w:t>
            </w:r>
            <w:proofErr w:type="spellStart"/>
            <w:r>
              <w:rPr>
                <w:spacing w:val="-6"/>
                <w:sz w:val="25"/>
                <w:szCs w:val="25"/>
              </w:rPr>
              <w:t>Чечерский</w:t>
            </w:r>
            <w:proofErr w:type="spellEnd"/>
          </w:p>
          <w:p w:rsidR="00AF61FF" w:rsidRDefault="00AF61FF">
            <w:pPr>
              <w:widowControl w:val="0"/>
              <w:spacing w:line="280" w:lineRule="exact"/>
              <w:jc w:val="both"/>
              <w:rPr>
                <w:spacing w:val="-6"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Лесхозы Минобразования:</w:t>
            </w:r>
            <w:r>
              <w:rPr>
                <w:spacing w:val="-6"/>
                <w:sz w:val="25"/>
                <w:szCs w:val="25"/>
              </w:rPr>
              <w:t xml:space="preserve"> </w:t>
            </w:r>
            <w:proofErr w:type="gramStart"/>
            <w:r>
              <w:rPr>
                <w:spacing w:val="-6"/>
                <w:sz w:val="25"/>
                <w:szCs w:val="25"/>
              </w:rPr>
              <w:t>Учебно-опытный</w:t>
            </w:r>
            <w:proofErr w:type="gramEnd"/>
            <w:r>
              <w:rPr>
                <w:spacing w:val="-6"/>
                <w:sz w:val="25"/>
                <w:szCs w:val="25"/>
              </w:rPr>
              <w:t xml:space="preserve"> Полоцкого лесного колледжа, </w:t>
            </w:r>
            <w:proofErr w:type="spellStart"/>
            <w:r>
              <w:rPr>
                <w:spacing w:val="-6"/>
                <w:sz w:val="25"/>
                <w:szCs w:val="25"/>
              </w:rPr>
              <w:t>Негорельский</w:t>
            </w:r>
            <w:proofErr w:type="spellEnd"/>
            <w:r>
              <w:rPr>
                <w:spacing w:val="-6"/>
                <w:sz w:val="25"/>
                <w:szCs w:val="25"/>
              </w:rPr>
              <w:t xml:space="preserve"> учебно-опытный</w:t>
            </w:r>
          </w:p>
          <w:p w:rsidR="00AF61FF" w:rsidRDefault="00AF61FF">
            <w:pPr>
              <w:widowControl w:val="0"/>
              <w:spacing w:line="280" w:lineRule="exact"/>
              <w:jc w:val="both"/>
              <w:rPr>
                <w:spacing w:val="-6"/>
                <w:sz w:val="25"/>
                <w:szCs w:val="25"/>
              </w:rPr>
            </w:pPr>
            <w:proofErr w:type="spellStart"/>
            <w:r>
              <w:rPr>
                <w:b/>
                <w:bCs/>
                <w:sz w:val="25"/>
                <w:szCs w:val="25"/>
              </w:rPr>
              <w:t>Мингорисполком</w:t>
            </w:r>
            <w:proofErr w:type="spellEnd"/>
            <w:r>
              <w:rPr>
                <w:b/>
                <w:bCs/>
                <w:sz w:val="25"/>
                <w:szCs w:val="25"/>
              </w:rPr>
              <w:t>:</w:t>
            </w:r>
            <w:r>
              <w:rPr>
                <w:b/>
                <w:bCs/>
                <w:spacing w:val="-6"/>
                <w:sz w:val="25"/>
                <w:szCs w:val="25"/>
              </w:rPr>
              <w:t xml:space="preserve"> </w:t>
            </w:r>
            <w:r>
              <w:rPr>
                <w:rFonts w:eastAsia="Arial Unicode MS"/>
                <w:spacing w:val="-6"/>
                <w:sz w:val="25"/>
                <w:szCs w:val="25"/>
              </w:rPr>
              <w:t>Государственное унитарное предприятие «Минское лесопарковое хозяйство»</w:t>
            </w:r>
          </w:p>
          <w:p w:rsidR="00AF61FF" w:rsidRDefault="00AF61FF">
            <w:pPr>
              <w:pStyle w:val="1"/>
              <w:keepNext w:val="0"/>
              <w:widowControl w:val="0"/>
              <w:spacing w:line="280" w:lineRule="exact"/>
              <w:ind w:firstLine="0"/>
              <w:jc w:val="both"/>
              <w:rPr>
                <w:spacing w:val="-6"/>
                <w:sz w:val="25"/>
                <w:szCs w:val="25"/>
              </w:rPr>
            </w:pPr>
            <w:r>
              <w:rPr>
                <w:b/>
                <w:bCs/>
                <w:spacing w:val="-6"/>
                <w:sz w:val="25"/>
                <w:szCs w:val="25"/>
              </w:rPr>
              <w:t>Департамент по ликвидации последствий катастрофы на ЧАЭС:</w:t>
            </w:r>
            <w:r>
              <w:rPr>
                <w:spacing w:val="-6"/>
                <w:sz w:val="25"/>
                <w:szCs w:val="25"/>
              </w:rPr>
              <w:t xml:space="preserve"> </w:t>
            </w:r>
            <w:proofErr w:type="spellStart"/>
            <w:r>
              <w:rPr>
                <w:spacing w:val="-6"/>
                <w:sz w:val="25"/>
                <w:szCs w:val="25"/>
              </w:rPr>
              <w:t>Полесский</w:t>
            </w:r>
            <w:proofErr w:type="spellEnd"/>
            <w:r>
              <w:rPr>
                <w:spacing w:val="-6"/>
                <w:sz w:val="25"/>
                <w:szCs w:val="25"/>
              </w:rPr>
              <w:t xml:space="preserve"> государственный радиационно-экологический заповедник</w:t>
            </w:r>
          </w:p>
          <w:p w:rsidR="00AF61FF" w:rsidRDefault="00AF61FF">
            <w:pPr>
              <w:widowControl w:val="0"/>
              <w:spacing w:line="280" w:lineRule="exact"/>
              <w:jc w:val="both"/>
              <w:rPr>
                <w:b/>
                <w:bCs/>
              </w:rPr>
            </w:pPr>
            <w:r>
              <w:rPr>
                <w:b/>
                <w:sz w:val="25"/>
                <w:szCs w:val="25"/>
              </w:rPr>
              <w:t xml:space="preserve">Природоохранные учреждения Управления делами </w:t>
            </w:r>
            <w:r>
              <w:rPr>
                <w:b/>
                <w:bCs/>
                <w:sz w:val="25"/>
                <w:szCs w:val="25"/>
              </w:rPr>
              <w:t>Президента Республики Беларусь:</w:t>
            </w:r>
            <w:r>
              <w:rPr>
                <w:b/>
                <w:bCs/>
                <w:spacing w:val="-6"/>
                <w:sz w:val="25"/>
                <w:szCs w:val="25"/>
              </w:rPr>
              <w:t xml:space="preserve"> </w:t>
            </w:r>
            <w:r>
              <w:rPr>
                <w:spacing w:val="-6"/>
                <w:sz w:val="25"/>
                <w:szCs w:val="25"/>
              </w:rPr>
              <w:t>Государственное природоохранное учреждение (ГПУ) Национальный парк «</w:t>
            </w:r>
            <w:proofErr w:type="spellStart"/>
            <w:r>
              <w:rPr>
                <w:spacing w:val="-6"/>
                <w:sz w:val="25"/>
                <w:szCs w:val="25"/>
              </w:rPr>
              <w:t>Припятский</w:t>
            </w:r>
            <w:proofErr w:type="spellEnd"/>
            <w:r>
              <w:rPr>
                <w:spacing w:val="-6"/>
                <w:sz w:val="25"/>
                <w:szCs w:val="25"/>
              </w:rPr>
              <w:t>», ГПУ «Березинский биосферный заповедник», ГПУ Национальный парк «</w:t>
            </w:r>
            <w:proofErr w:type="spellStart"/>
            <w:r>
              <w:rPr>
                <w:spacing w:val="-6"/>
                <w:sz w:val="25"/>
                <w:szCs w:val="25"/>
              </w:rPr>
              <w:t>Нарочанский</w:t>
            </w:r>
            <w:proofErr w:type="spellEnd"/>
            <w:r>
              <w:rPr>
                <w:spacing w:val="-6"/>
                <w:sz w:val="25"/>
                <w:szCs w:val="25"/>
              </w:rPr>
              <w:t>»</w:t>
            </w:r>
          </w:p>
        </w:tc>
      </w:tr>
      <w:tr w:rsidR="00AF61FF">
        <w:trPr>
          <w:trHeight w:val="323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F61FF" w:rsidRDefault="00AF61FF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F61FF" w:rsidRDefault="00AF61FF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F61FF" w:rsidRDefault="00AF61FF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F61FF" w:rsidRDefault="00AF61FF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F61FF" w:rsidRDefault="00AF61FF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II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1FF" w:rsidRDefault="00AF61FF">
            <w:pPr>
              <w:widowControl w:val="0"/>
              <w:spacing w:line="280" w:lineRule="exact"/>
              <w:jc w:val="both"/>
              <w:rPr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Лесхозы </w:t>
            </w:r>
            <w:proofErr w:type="spellStart"/>
            <w:r>
              <w:rPr>
                <w:b/>
                <w:sz w:val="25"/>
                <w:szCs w:val="25"/>
              </w:rPr>
              <w:t>Минлесхоза</w:t>
            </w:r>
            <w:proofErr w:type="spellEnd"/>
            <w:r>
              <w:rPr>
                <w:b/>
                <w:sz w:val="25"/>
                <w:szCs w:val="25"/>
              </w:rPr>
              <w:t xml:space="preserve">: </w:t>
            </w:r>
            <w:proofErr w:type="spellStart"/>
            <w:r>
              <w:rPr>
                <w:sz w:val="25"/>
                <w:szCs w:val="25"/>
              </w:rPr>
              <w:t>Белыничский</w:t>
            </w:r>
            <w:proofErr w:type="spellEnd"/>
            <w:r>
              <w:rPr>
                <w:sz w:val="25"/>
                <w:szCs w:val="25"/>
              </w:rPr>
              <w:t xml:space="preserve">, Богушевский, </w:t>
            </w:r>
            <w:proofErr w:type="spellStart"/>
            <w:r>
              <w:rPr>
                <w:sz w:val="25"/>
                <w:szCs w:val="25"/>
              </w:rPr>
              <w:t>Василевичский</w:t>
            </w:r>
            <w:proofErr w:type="spellEnd"/>
            <w:r>
              <w:rPr>
                <w:sz w:val="25"/>
                <w:szCs w:val="25"/>
              </w:rPr>
              <w:t xml:space="preserve">, Волковысский, </w:t>
            </w:r>
            <w:proofErr w:type="spellStart"/>
            <w:r>
              <w:rPr>
                <w:sz w:val="25"/>
                <w:szCs w:val="25"/>
              </w:rPr>
              <w:t>Городокский</w:t>
            </w:r>
            <w:proofErr w:type="spellEnd"/>
            <w:r>
              <w:rPr>
                <w:sz w:val="25"/>
                <w:szCs w:val="25"/>
              </w:rPr>
              <w:t xml:space="preserve">, </w:t>
            </w:r>
            <w:proofErr w:type="spellStart"/>
            <w:r>
              <w:rPr>
                <w:sz w:val="25"/>
                <w:szCs w:val="25"/>
              </w:rPr>
              <w:t>Дретунский</w:t>
            </w:r>
            <w:proofErr w:type="spellEnd"/>
            <w:r>
              <w:rPr>
                <w:sz w:val="25"/>
                <w:szCs w:val="25"/>
              </w:rPr>
              <w:t xml:space="preserve">, </w:t>
            </w:r>
            <w:proofErr w:type="spellStart"/>
            <w:r>
              <w:rPr>
                <w:sz w:val="25"/>
                <w:szCs w:val="25"/>
              </w:rPr>
              <w:t>Жлобинский</w:t>
            </w:r>
            <w:proofErr w:type="spellEnd"/>
            <w:r>
              <w:rPr>
                <w:sz w:val="25"/>
                <w:szCs w:val="25"/>
              </w:rPr>
              <w:t xml:space="preserve">, </w:t>
            </w:r>
            <w:proofErr w:type="spellStart"/>
            <w:r>
              <w:rPr>
                <w:sz w:val="25"/>
                <w:szCs w:val="25"/>
              </w:rPr>
              <w:t>Ивьевский</w:t>
            </w:r>
            <w:proofErr w:type="spellEnd"/>
            <w:r>
              <w:rPr>
                <w:sz w:val="25"/>
                <w:szCs w:val="25"/>
              </w:rPr>
              <w:t xml:space="preserve">, </w:t>
            </w:r>
            <w:proofErr w:type="spellStart"/>
            <w:r>
              <w:rPr>
                <w:sz w:val="25"/>
                <w:szCs w:val="25"/>
              </w:rPr>
              <w:t>Лунинецкий</w:t>
            </w:r>
            <w:proofErr w:type="spellEnd"/>
            <w:r>
              <w:rPr>
                <w:sz w:val="25"/>
                <w:szCs w:val="25"/>
              </w:rPr>
              <w:t xml:space="preserve">, </w:t>
            </w:r>
            <w:proofErr w:type="spellStart"/>
            <w:r>
              <w:rPr>
                <w:sz w:val="25"/>
                <w:szCs w:val="25"/>
              </w:rPr>
              <w:t>Любанский</w:t>
            </w:r>
            <w:proofErr w:type="spellEnd"/>
            <w:r>
              <w:rPr>
                <w:sz w:val="25"/>
                <w:szCs w:val="25"/>
              </w:rPr>
              <w:t xml:space="preserve">, </w:t>
            </w:r>
            <w:proofErr w:type="spellStart"/>
            <w:r>
              <w:rPr>
                <w:sz w:val="25"/>
                <w:szCs w:val="25"/>
              </w:rPr>
              <w:t>Малоритский</w:t>
            </w:r>
            <w:proofErr w:type="spellEnd"/>
            <w:r>
              <w:rPr>
                <w:sz w:val="25"/>
                <w:szCs w:val="25"/>
              </w:rPr>
              <w:t xml:space="preserve">, </w:t>
            </w:r>
            <w:proofErr w:type="spellStart"/>
            <w:r>
              <w:rPr>
                <w:sz w:val="25"/>
                <w:szCs w:val="25"/>
              </w:rPr>
              <w:t>Новогрудский</w:t>
            </w:r>
            <w:proofErr w:type="spellEnd"/>
            <w:r>
              <w:rPr>
                <w:sz w:val="25"/>
                <w:szCs w:val="25"/>
              </w:rPr>
              <w:t xml:space="preserve">, Оршанский, </w:t>
            </w:r>
            <w:proofErr w:type="spellStart"/>
            <w:r>
              <w:rPr>
                <w:sz w:val="25"/>
                <w:szCs w:val="25"/>
              </w:rPr>
              <w:t>Осиповичский</w:t>
            </w:r>
            <w:proofErr w:type="spellEnd"/>
            <w:r>
              <w:rPr>
                <w:sz w:val="25"/>
                <w:szCs w:val="25"/>
              </w:rPr>
              <w:t xml:space="preserve">, Петриковский, </w:t>
            </w:r>
            <w:proofErr w:type="spellStart"/>
            <w:r>
              <w:rPr>
                <w:sz w:val="25"/>
                <w:szCs w:val="25"/>
              </w:rPr>
              <w:t>Пуховичский</w:t>
            </w:r>
            <w:proofErr w:type="spellEnd"/>
            <w:r>
              <w:rPr>
                <w:sz w:val="25"/>
                <w:szCs w:val="25"/>
              </w:rPr>
              <w:t xml:space="preserve">, </w:t>
            </w:r>
            <w:proofErr w:type="spellStart"/>
            <w:r>
              <w:rPr>
                <w:sz w:val="25"/>
                <w:szCs w:val="25"/>
              </w:rPr>
              <w:t>Речицкий</w:t>
            </w:r>
            <w:proofErr w:type="spellEnd"/>
            <w:r>
              <w:rPr>
                <w:sz w:val="25"/>
                <w:szCs w:val="25"/>
              </w:rPr>
              <w:t xml:space="preserve">, </w:t>
            </w:r>
            <w:proofErr w:type="spellStart"/>
            <w:r>
              <w:rPr>
                <w:sz w:val="25"/>
                <w:szCs w:val="25"/>
              </w:rPr>
              <w:t>Скидельский</w:t>
            </w:r>
            <w:proofErr w:type="spellEnd"/>
            <w:r>
              <w:rPr>
                <w:sz w:val="25"/>
                <w:szCs w:val="25"/>
              </w:rPr>
              <w:t xml:space="preserve">, Слонимский, </w:t>
            </w:r>
            <w:proofErr w:type="spellStart"/>
            <w:r>
              <w:rPr>
                <w:sz w:val="25"/>
                <w:szCs w:val="25"/>
              </w:rPr>
              <w:t>Смолевичский</w:t>
            </w:r>
            <w:proofErr w:type="spellEnd"/>
            <w:r>
              <w:rPr>
                <w:sz w:val="25"/>
                <w:szCs w:val="25"/>
              </w:rPr>
              <w:t xml:space="preserve">, </w:t>
            </w:r>
            <w:proofErr w:type="spellStart"/>
            <w:r>
              <w:rPr>
                <w:sz w:val="25"/>
                <w:szCs w:val="25"/>
              </w:rPr>
              <w:t>Сморгонский</w:t>
            </w:r>
            <w:proofErr w:type="spellEnd"/>
            <w:r>
              <w:rPr>
                <w:sz w:val="25"/>
                <w:szCs w:val="25"/>
              </w:rPr>
              <w:t xml:space="preserve">, Старобинский, </w:t>
            </w:r>
            <w:proofErr w:type="spellStart"/>
            <w:r>
              <w:rPr>
                <w:sz w:val="25"/>
                <w:szCs w:val="25"/>
              </w:rPr>
              <w:t>Столбцовский</w:t>
            </w:r>
            <w:proofErr w:type="spellEnd"/>
            <w:r>
              <w:rPr>
                <w:sz w:val="25"/>
                <w:szCs w:val="25"/>
              </w:rPr>
              <w:t xml:space="preserve">, </w:t>
            </w:r>
            <w:proofErr w:type="spellStart"/>
            <w:r>
              <w:rPr>
                <w:sz w:val="25"/>
                <w:szCs w:val="25"/>
              </w:rPr>
              <w:t>Столинский</w:t>
            </w:r>
            <w:proofErr w:type="spellEnd"/>
            <w:r>
              <w:rPr>
                <w:sz w:val="25"/>
                <w:szCs w:val="25"/>
              </w:rPr>
              <w:t xml:space="preserve">, </w:t>
            </w:r>
            <w:proofErr w:type="spellStart"/>
            <w:r>
              <w:rPr>
                <w:sz w:val="25"/>
                <w:szCs w:val="25"/>
              </w:rPr>
              <w:t>Телеханский</w:t>
            </w:r>
            <w:proofErr w:type="spellEnd"/>
            <w:r>
              <w:rPr>
                <w:sz w:val="25"/>
                <w:szCs w:val="25"/>
              </w:rPr>
              <w:t xml:space="preserve">, </w:t>
            </w:r>
            <w:proofErr w:type="spellStart"/>
            <w:r>
              <w:rPr>
                <w:sz w:val="25"/>
                <w:szCs w:val="25"/>
              </w:rPr>
              <w:t>Узденский</w:t>
            </w:r>
            <w:proofErr w:type="spellEnd"/>
            <w:r>
              <w:rPr>
                <w:sz w:val="25"/>
                <w:szCs w:val="25"/>
              </w:rPr>
              <w:t xml:space="preserve">, </w:t>
            </w:r>
            <w:proofErr w:type="spellStart"/>
            <w:r>
              <w:rPr>
                <w:sz w:val="25"/>
                <w:szCs w:val="25"/>
              </w:rPr>
              <w:t>Ушачский</w:t>
            </w:r>
            <w:proofErr w:type="spellEnd"/>
            <w:r>
              <w:rPr>
                <w:sz w:val="25"/>
                <w:szCs w:val="25"/>
              </w:rPr>
              <w:t xml:space="preserve">, </w:t>
            </w:r>
            <w:proofErr w:type="spellStart"/>
            <w:r>
              <w:rPr>
                <w:sz w:val="25"/>
                <w:szCs w:val="25"/>
              </w:rPr>
              <w:t>Червенский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</w:p>
          <w:p w:rsidR="00AF61FF" w:rsidRDefault="00AF61FF">
            <w:pPr>
              <w:widowControl w:val="0"/>
              <w:spacing w:line="280" w:lineRule="exact"/>
              <w:jc w:val="both"/>
              <w:rPr>
                <w:rFonts w:eastAsia="Arial Unicode MS"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Лесхозы Минобороны</w:t>
            </w:r>
            <w:r>
              <w:rPr>
                <w:sz w:val="25"/>
                <w:szCs w:val="25"/>
              </w:rPr>
              <w:t xml:space="preserve">: </w:t>
            </w:r>
            <w:proofErr w:type="spellStart"/>
            <w:r>
              <w:rPr>
                <w:sz w:val="25"/>
                <w:szCs w:val="25"/>
              </w:rPr>
              <w:t>Ивацевичский</w:t>
            </w:r>
            <w:proofErr w:type="spellEnd"/>
            <w:r>
              <w:rPr>
                <w:sz w:val="25"/>
                <w:szCs w:val="25"/>
              </w:rPr>
              <w:t xml:space="preserve"> военный, Крупский  военный </w:t>
            </w:r>
          </w:p>
          <w:p w:rsidR="00AF61FF" w:rsidRDefault="00AF61FF">
            <w:pPr>
              <w:widowControl w:val="0"/>
              <w:spacing w:line="280" w:lineRule="exact"/>
              <w:jc w:val="both"/>
              <w:rPr>
                <w:rFonts w:eastAsia="Arial Unicode MS"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 xml:space="preserve">Экспериментальные лесные базы Института леса НАН Беларуси: </w:t>
            </w:r>
            <w:proofErr w:type="spellStart"/>
            <w:r>
              <w:rPr>
                <w:sz w:val="25"/>
                <w:szCs w:val="25"/>
              </w:rPr>
              <w:t>Жорновская</w:t>
            </w:r>
            <w:proofErr w:type="spellEnd"/>
            <w:r>
              <w:rPr>
                <w:sz w:val="25"/>
                <w:szCs w:val="25"/>
              </w:rPr>
              <w:t xml:space="preserve">,  </w:t>
            </w:r>
            <w:proofErr w:type="spellStart"/>
            <w:r>
              <w:rPr>
                <w:sz w:val="25"/>
                <w:szCs w:val="25"/>
              </w:rPr>
              <w:t>Кореневская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</w:p>
          <w:p w:rsidR="00AF61FF" w:rsidRDefault="00AF61FF">
            <w:pPr>
              <w:widowControl w:val="0"/>
              <w:spacing w:line="280" w:lineRule="exact"/>
              <w:jc w:val="both"/>
              <w:rPr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Природоохранные учреждения Управления  делами </w:t>
            </w:r>
            <w:r>
              <w:rPr>
                <w:b/>
                <w:bCs/>
                <w:sz w:val="25"/>
                <w:szCs w:val="25"/>
              </w:rPr>
              <w:t xml:space="preserve">Президента Республики Беларусь: </w:t>
            </w:r>
            <w:r>
              <w:rPr>
                <w:sz w:val="25"/>
                <w:szCs w:val="25"/>
              </w:rPr>
              <w:t>ГПУ Национальный парк «Беловежская Пуща», ГПУ Национальный парк «</w:t>
            </w:r>
            <w:proofErr w:type="spellStart"/>
            <w:r>
              <w:rPr>
                <w:sz w:val="25"/>
                <w:szCs w:val="25"/>
              </w:rPr>
              <w:t>Браславские</w:t>
            </w:r>
            <w:proofErr w:type="spellEnd"/>
            <w:r>
              <w:rPr>
                <w:sz w:val="25"/>
                <w:szCs w:val="25"/>
              </w:rPr>
              <w:t xml:space="preserve"> озера»</w:t>
            </w:r>
          </w:p>
        </w:tc>
      </w:tr>
      <w:tr w:rsidR="00AF61FF">
        <w:trPr>
          <w:trHeight w:val="268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1"/>
              <w:keepNext w:val="0"/>
              <w:widowControl w:val="0"/>
              <w:rPr>
                <w:b/>
                <w:sz w:val="26"/>
                <w:szCs w:val="26"/>
              </w:rPr>
            </w:pPr>
          </w:p>
          <w:p w:rsidR="00AF61FF" w:rsidRDefault="00AF61FF">
            <w:pPr>
              <w:pStyle w:val="1"/>
              <w:keepNext w:val="0"/>
              <w:widowControl w:val="0"/>
              <w:rPr>
                <w:b/>
                <w:sz w:val="26"/>
                <w:szCs w:val="26"/>
              </w:rPr>
            </w:pPr>
          </w:p>
          <w:p w:rsidR="00AF61FF" w:rsidRDefault="00AF61FF">
            <w:pPr>
              <w:pStyle w:val="1"/>
              <w:keepNext w:val="0"/>
              <w:widowControl w:val="0"/>
              <w:rPr>
                <w:b/>
                <w:sz w:val="26"/>
                <w:szCs w:val="26"/>
              </w:rPr>
            </w:pPr>
          </w:p>
          <w:p w:rsidR="00AF61FF" w:rsidRDefault="00AF61FF">
            <w:pPr>
              <w:pStyle w:val="1"/>
              <w:keepNext w:val="0"/>
              <w:widowControl w:val="0"/>
              <w:rPr>
                <w:b/>
                <w:sz w:val="26"/>
                <w:szCs w:val="26"/>
              </w:rPr>
            </w:pPr>
          </w:p>
          <w:p w:rsidR="00AF61FF" w:rsidRDefault="00AF61FF">
            <w:pPr>
              <w:pStyle w:val="1"/>
              <w:keepNext w:val="0"/>
              <w:widowControl w:val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III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1FF" w:rsidRDefault="00AF61FF">
            <w:pPr>
              <w:widowControl w:val="0"/>
              <w:spacing w:line="280" w:lineRule="exact"/>
              <w:jc w:val="both"/>
              <w:rPr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 xml:space="preserve">Лесхозы </w:t>
            </w:r>
            <w:proofErr w:type="spellStart"/>
            <w:r>
              <w:rPr>
                <w:b/>
                <w:bCs/>
                <w:sz w:val="25"/>
                <w:szCs w:val="25"/>
              </w:rPr>
              <w:t>Минлесхоза</w:t>
            </w:r>
            <w:proofErr w:type="spellEnd"/>
            <w:r>
              <w:rPr>
                <w:b/>
                <w:bCs/>
                <w:sz w:val="25"/>
                <w:szCs w:val="25"/>
              </w:rPr>
              <w:t xml:space="preserve">: </w:t>
            </w:r>
            <w:proofErr w:type="spellStart"/>
            <w:r>
              <w:rPr>
                <w:spacing w:val="-4"/>
                <w:sz w:val="25"/>
                <w:szCs w:val="25"/>
              </w:rPr>
              <w:t>Барановичский</w:t>
            </w:r>
            <w:proofErr w:type="spellEnd"/>
            <w:r>
              <w:rPr>
                <w:spacing w:val="-4"/>
                <w:sz w:val="25"/>
                <w:szCs w:val="25"/>
              </w:rPr>
              <w:t xml:space="preserve">, </w:t>
            </w:r>
            <w:proofErr w:type="spellStart"/>
            <w:r>
              <w:rPr>
                <w:spacing w:val="-4"/>
                <w:sz w:val="25"/>
                <w:szCs w:val="25"/>
              </w:rPr>
              <w:t>Бешенковичский</w:t>
            </w:r>
            <w:proofErr w:type="spellEnd"/>
            <w:r>
              <w:rPr>
                <w:spacing w:val="-4"/>
                <w:sz w:val="25"/>
                <w:szCs w:val="25"/>
              </w:rPr>
              <w:t xml:space="preserve">, </w:t>
            </w:r>
            <w:proofErr w:type="spellStart"/>
            <w:r>
              <w:rPr>
                <w:spacing w:val="-4"/>
                <w:sz w:val="25"/>
                <w:szCs w:val="25"/>
              </w:rPr>
              <w:t>Бобруйский</w:t>
            </w:r>
            <w:proofErr w:type="spellEnd"/>
            <w:r>
              <w:rPr>
                <w:spacing w:val="-4"/>
                <w:sz w:val="25"/>
                <w:szCs w:val="25"/>
              </w:rPr>
              <w:t xml:space="preserve">, </w:t>
            </w:r>
            <w:proofErr w:type="spellStart"/>
            <w:r>
              <w:rPr>
                <w:spacing w:val="-4"/>
                <w:sz w:val="25"/>
                <w:szCs w:val="25"/>
              </w:rPr>
              <w:t>Верхнедвинский</w:t>
            </w:r>
            <w:proofErr w:type="spellEnd"/>
            <w:r>
              <w:rPr>
                <w:spacing w:val="-4"/>
                <w:sz w:val="25"/>
                <w:szCs w:val="25"/>
              </w:rPr>
              <w:t xml:space="preserve">, </w:t>
            </w:r>
            <w:proofErr w:type="spellStart"/>
            <w:r>
              <w:rPr>
                <w:spacing w:val="-4"/>
                <w:sz w:val="25"/>
                <w:szCs w:val="25"/>
              </w:rPr>
              <w:t>Глубокский</w:t>
            </w:r>
            <w:proofErr w:type="spellEnd"/>
            <w:r>
              <w:rPr>
                <w:spacing w:val="-4"/>
                <w:sz w:val="25"/>
                <w:szCs w:val="25"/>
              </w:rPr>
              <w:t xml:space="preserve">, Горецкий, </w:t>
            </w:r>
            <w:proofErr w:type="spellStart"/>
            <w:r>
              <w:rPr>
                <w:spacing w:val="-4"/>
                <w:sz w:val="25"/>
                <w:szCs w:val="25"/>
              </w:rPr>
              <w:t>Дисненский</w:t>
            </w:r>
            <w:proofErr w:type="spellEnd"/>
            <w:r>
              <w:rPr>
                <w:spacing w:val="-4"/>
                <w:sz w:val="25"/>
                <w:szCs w:val="25"/>
              </w:rPr>
              <w:t xml:space="preserve">, </w:t>
            </w:r>
            <w:proofErr w:type="spellStart"/>
            <w:r>
              <w:rPr>
                <w:spacing w:val="-4"/>
                <w:sz w:val="25"/>
                <w:szCs w:val="25"/>
              </w:rPr>
              <w:t>Дрогичинский</w:t>
            </w:r>
            <w:proofErr w:type="spellEnd"/>
            <w:r>
              <w:rPr>
                <w:spacing w:val="-4"/>
                <w:sz w:val="25"/>
                <w:szCs w:val="25"/>
              </w:rPr>
              <w:t xml:space="preserve">, Клецкий, </w:t>
            </w:r>
            <w:proofErr w:type="spellStart"/>
            <w:r>
              <w:rPr>
                <w:spacing w:val="-4"/>
                <w:sz w:val="25"/>
                <w:szCs w:val="25"/>
              </w:rPr>
              <w:t>Климовичский</w:t>
            </w:r>
            <w:proofErr w:type="spellEnd"/>
            <w:r>
              <w:rPr>
                <w:spacing w:val="-4"/>
                <w:sz w:val="25"/>
                <w:szCs w:val="25"/>
              </w:rPr>
              <w:t xml:space="preserve">, Кобринский, </w:t>
            </w:r>
            <w:proofErr w:type="spellStart"/>
            <w:r>
              <w:rPr>
                <w:spacing w:val="-4"/>
                <w:sz w:val="25"/>
                <w:szCs w:val="25"/>
              </w:rPr>
              <w:t>Копыльский</w:t>
            </w:r>
            <w:proofErr w:type="spellEnd"/>
            <w:r>
              <w:rPr>
                <w:spacing w:val="-4"/>
                <w:sz w:val="25"/>
                <w:szCs w:val="25"/>
              </w:rPr>
              <w:t xml:space="preserve">, </w:t>
            </w:r>
            <w:proofErr w:type="spellStart"/>
            <w:r>
              <w:rPr>
                <w:spacing w:val="-4"/>
                <w:sz w:val="25"/>
                <w:szCs w:val="25"/>
              </w:rPr>
              <w:t>Лиозненский</w:t>
            </w:r>
            <w:proofErr w:type="spellEnd"/>
            <w:r>
              <w:rPr>
                <w:spacing w:val="-4"/>
                <w:sz w:val="25"/>
                <w:szCs w:val="25"/>
              </w:rPr>
              <w:t xml:space="preserve">, </w:t>
            </w:r>
            <w:proofErr w:type="spellStart"/>
            <w:r>
              <w:rPr>
                <w:spacing w:val="-4"/>
                <w:sz w:val="25"/>
                <w:szCs w:val="25"/>
              </w:rPr>
              <w:t>Лоевский</w:t>
            </w:r>
            <w:proofErr w:type="spellEnd"/>
            <w:r>
              <w:rPr>
                <w:spacing w:val="-4"/>
                <w:sz w:val="25"/>
                <w:szCs w:val="25"/>
              </w:rPr>
              <w:t xml:space="preserve">, </w:t>
            </w:r>
            <w:proofErr w:type="spellStart"/>
            <w:r>
              <w:rPr>
                <w:spacing w:val="-4"/>
                <w:sz w:val="25"/>
                <w:szCs w:val="25"/>
              </w:rPr>
              <w:t>Ляховичский</w:t>
            </w:r>
            <w:proofErr w:type="spellEnd"/>
            <w:r>
              <w:rPr>
                <w:spacing w:val="-4"/>
                <w:sz w:val="25"/>
                <w:szCs w:val="25"/>
              </w:rPr>
              <w:t xml:space="preserve">, </w:t>
            </w:r>
            <w:proofErr w:type="spellStart"/>
            <w:r>
              <w:rPr>
                <w:spacing w:val="-4"/>
                <w:sz w:val="25"/>
                <w:szCs w:val="25"/>
              </w:rPr>
              <w:t>Пинский</w:t>
            </w:r>
            <w:proofErr w:type="spellEnd"/>
            <w:r>
              <w:rPr>
                <w:spacing w:val="-4"/>
                <w:sz w:val="25"/>
                <w:szCs w:val="25"/>
              </w:rPr>
              <w:t xml:space="preserve">, </w:t>
            </w:r>
            <w:proofErr w:type="spellStart"/>
            <w:r>
              <w:rPr>
                <w:spacing w:val="-4"/>
                <w:sz w:val="25"/>
                <w:szCs w:val="25"/>
              </w:rPr>
              <w:t>Поставский</w:t>
            </w:r>
            <w:proofErr w:type="spellEnd"/>
            <w:r>
              <w:rPr>
                <w:spacing w:val="-4"/>
                <w:sz w:val="25"/>
                <w:szCs w:val="25"/>
              </w:rPr>
              <w:t xml:space="preserve">, Слуцкий, </w:t>
            </w:r>
            <w:proofErr w:type="spellStart"/>
            <w:r>
              <w:rPr>
                <w:spacing w:val="-4"/>
                <w:sz w:val="25"/>
                <w:szCs w:val="25"/>
              </w:rPr>
              <w:t>Суражский</w:t>
            </w:r>
            <w:proofErr w:type="spellEnd"/>
            <w:r>
              <w:rPr>
                <w:spacing w:val="-4"/>
                <w:sz w:val="25"/>
                <w:szCs w:val="25"/>
              </w:rPr>
              <w:t xml:space="preserve">, </w:t>
            </w:r>
            <w:proofErr w:type="spellStart"/>
            <w:r>
              <w:rPr>
                <w:spacing w:val="-4"/>
                <w:sz w:val="25"/>
                <w:szCs w:val="25"/>
              </w:rPr>
              <w:t>Толочинский</w:t>
            </w:r>
            <w:proofErr w:type="spellEnd"/>
            <w:r>
              <w:rPr>
                <w:spacing w:val="-4"/>
                <w:sz w:val="25"/>
                <w:szCs w:val="25"/>
              </w:rPr>
              <w:t xml:space="preserve">, Чаусский, </w:t>
            </w:r>
            <w:proofErr w:type="spellStart"/>
            <w:r>
              <w:rPr>
                <w:spacing w:val="-4"/>
                <w:sz w:val="25"/>
                <w:szCs w:val="25"/>
              </w:rPr>
              <w:t>Шумилинский</w:t>
            </w:r>
            <w:proofErr w:type="spellEnd"/>
            <w:r>
              <w:rPr>
                <w:spacing w:val="-4"/>
                <w:sz w:val="25"/>
                <w:szCs w:val="25"/>
              </w:rPr>
              <w:t xml:space="preserve">, </w:t>
            </w:r>
            <w:proofErr w:type="spellStart"/>
            <w:r>
              <w:rPr>
                <w:spacing w:val="-4"/>
                <w:sz w:val="25"/>
                <w:szCs w:val="25"/>
              </w:rPr>
              <w:t>Щучинский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</w:p>
          <w:p w:rsidR="00AF61FF" w:rsidRDefault="00AF61FF">
            <w:pPr>
              <w:widowControl w:val="0"/>
              <w:spacing w:line="280" w:lineRule="exact"/>
              <w:jc w:val="both"/>
              <w:rPr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Лесхозы Минобороны:</w:t>
            </w:r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Полесский</w:t>
            </w:r>
            <w:proofErr w:type="spellEnd"/>
            <w:r>
              <w:rPr>
                <w:sz w:val="25"/>
                <w:szCs w:val="25"/>
              </w:rPr>
              <w:t xml:space="preserve"> военный</w:t>
            </w:r>
          </w:p>
          <w:p w:rsidR="00AF61FF" w:rsidRDefault="00AF61FF">
            <w:pPr>
              <w:widowControl w:val="0"/>
              <w:spacing w:line="280" w:lineRule="exact"/>
              <w:jc w:val="both"/>
              <w:rPr>
                <w:rFonts w:eastAsia="Arial Unicode MS"/>
                <w:spacing w:val="-4"/>
                <w:sz w:val="25"/>
                <w:szCs w:val="25"/>
              </w:rPr>
            </w:pPr>
            <w:r>
              <w:rPr>
                <w:b/>
                <w:bCs/>
                <w:spacing w:val="-4"/>
                <w:sz w:val="25"/>
                <w:szCs w:val="25"/>
              </w:rPr>
              <w:t xml:space="preserve">Экспериментальные  лесные базы  Института леса НАН Беларуси: </w:t>
            </w:r>
            <w:r>
              <w:rPr>
                <w:spacing w:val="-4"/>
                <w:sz w:val="25"/>
                <w:szCs w:val="25"/>
              </w:rPr>
              <w:t xml:space="preserve">Двинская </w:t>
            </w:r>
          </w:p>
          <w:p w:rsidR="00AF61FF" w:rsidRDefault="00AF61FF">
            <w:pPr>
              <w:widowControl w:val="0"/>
              <w:spacing w:line="280" w:lineRule="exact"/>
              <w:jc w:val="both"/>
              <w:rPr>
                <w:rFonts w:eastAsia="Arial Unicode MS"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Природоохранные учреждения Управления делами </w:t>
            </w:r>
            <w:r>
              <w:rPr>
                <w:b/>
                <w:bCs/>
                <w:sz w:val="25"/>
                <w:szCs w:val="25"/>
              </w:rPr>
              <w:t xml:space="preserve">Президента Республики Беларусь: </w:t>
            </w:r>
            <w:r>
              <w:rPr>
                <w:sz w:val="25"/>
                <w:szCs w:val="25"/>
              </w:rPr>
              <w:t>Республиканское унитарное лесохозяйственное предприятие «</w:t>
            </w:r>
            <w:proofErr w:type="spellStart"/>
            <w:r>
              <w:rPr>
                <w:sz w:val="25"/>
                <w:szCs w:val="25"/>
              </w:rPr>
              <w:t>Телеханы</w:t>
            </w:r>
            <w:proofErr w:type="spellEnd"/>
            <w:r>
              <w:rPr>
                <w:sz w:val="25"/>
                <w:szCs w:val="25"/>
              </w:rPr>
              <w:t>», Государственное лесохозяйственное учреждение (ГЛХУ) «</w:t>
            </w:r>
            <w:proofErr w:type="spellStart"/>
            <w:r>
              <w:rPr>
                <w:sz w:val="25"/>
                <w:szCs w:val="25"/>
              </w:rPr>
              <w:t>Тетеринское</w:t>
            </w:r>
            <w:proofErr w:type="spellEnd"/>
            <w:r>
              <w:rPr>
                <w:sz w:val="25"/>
                <w:szCs w:val="25"/>
              </w:rPr>
              <w:t>», ГЛХУ «Красносельское»</w:t>
            </w:r>
          </w:p>
        </w:tc>
      </w:tr>
    </w:tbl>
    <w:p w:rsidR="00AF61FF" w:rsidRDefault="00AF61FF" w:rsidP="00AF61FF">
      <w:pPr>
        <w:rPr>
          <w:color w:val="000000"/>
          <w:sz w:val="30"/>
          <w:szCs w:val="30"/>
        </w:rPr>
      </w:pPr>
      <w:r>
        <w:rPr>
          <w:b/>
          <w:sz w:val="40"/>
          <w:szCs w:val="40"/>
        </w:rPr>
        <w:br w:type="page"/>
      </w:r>
    </w:p>
    <w:p w:rsidR="00AF61FF" w:rsidRPr="00AF61FF" w:rsidRDefault="00AF61FF" w:rsidP="00AF61FF">
      <w:pPr>
        <w:widowControl w:val="0"/>
        <w:ind w:firstLine="709"/>
        <w:jc w:val="both"/>
        <w:rPr>
          <w:sz w:val="30"/>
          <w:szCs w:val="30"/>
        </w:rPr>
      </w:pPr>
      <w:r w:rsidRPr="00AF61FF">
        <w:rPr>
          <w:sz w:val="30"/>
          <w:szCs w:val="30"/>
        </w:rPr>
        <w:lastRenderedPageBreak/>
        <w:t xml:space="preserve">Под </w:t>
      </w:r>
      <w:r w:rsidRPr="00AF61FF">
        <w:rPr>
          <w:i/>
          <w:sz w:val="30"/>
          <w:szCs w:val="30"/>
        </w:rPr>
        <w:t>пожароопасным сезоном</w:t>
      </w:r>
      <w:r w:rsidRPr="00AF61FF">
        <w:rPr>
          <w:sz w:val="30"/>
          <w:szCs w:val="30"/>
        </w:rPr>
        <w:t xml:space="preserve"> в лесу понимают часть календарного года, в течение которой возможно возникновение лесного пожара.  </w:t>
      </w:r>
    </w:p>
    <w:p w:rsidR="00AF61FF" w:rsidRPr="00AF61FF" w:rsidRDefault="00AF61FF" w:rsidP="00AF61FF">
      <w:pPr>
        <w:widowControl w:val="0"/>
        <w:ind w:firstLine="709"/>
        <w:jc w:val="both"/>
        <w:rPr>
          <w:spacing w:val="-4"/>
          <w:sz w:val="30"/>
          <w:szCs w:val="30"/>
        </w:rPr>
      </w:pPr>
      <w:r w:rsidRPr="00AF61FF">
        <w:rPr>
          <w:spacing w:val="-4"/>
          <w:sz w:val="30"/>
          <w:szCs w:val="30"/>
        </w:rPr>
        <w:t>Максимум по количеству возникновения пожаров и пройденной ими площади наблюдается 2–3 раза на протяжении десятилетия.</w:t>
      </w:r>
    </w:p>
    <w:p w:rsidR="00AF61FF" w:rsidRPr="00AF61FF" w:rsidRDefault="00AF61FF" w:rsidP="00AF61FF">
      <w:pPr>
        <w:widowControl w:val="0"/>
        <w:ind w:firstLine="709"/>
        <w:jc w:val="both"/>
        <w:rPr>
          <w:spacing w:val="-2"/>
          <w:sz w:val="30"/>
          <w:szCs w:val="30"/>
        </w:rPr>
      </w:pPr>
      <w:r w:rsidRPr="00AF61FF">
        <w:rPr>
          <w:i/>
          <w:sz w:val="30"/>
          <w:szCs w:val="30"/>
        </w:rPr>
        <w:t>Продолжительность пожароопасного сезона</w:t>
      </w:r>
      <w:r w:rsidRPr="00AF61FF">
        <w:rPr>
          <w:sz w:val="30"/>
          <w:szCs w:val="30"/>
        </w:rPr>
        <w:t xml:space="preserve"> в лесном фонде Беларуси в зависимости от погодных условий составляет 140–193 дня. Следует отметить, что в южной и западной </w:t>
      </w:r>
      <w:proofErr w:type="gramStart"/>
      <w:r w:rsidRPr="00AF61FF">
        <w:rPr>
          <w:sz w:val="30"/>
          <w:szCs w:val="30"/>
        </w:rPr>
        <w:t>частях</w:t>
      </w:r>
      <w:proofErr w:type="gramEnd"/>
      <w:r w:rsidRPr="00AF61FF">
        <w:rPr>
          <w:sz w:val="30"/>
          <w:szCs w:val="30"/>
        </w:rPr>
        <w:t xml:space="preserve"> страны возгорание лесов начинается несколько раньше, чем   в других</w:t>
      </w:r>
      <w:r w:rsidRPr="00AF61FF">
        <w:rPr>
          <w:spacing w:val="-2"/>
          <w:sz w:val="30"/>
          <w:szCs w:val="30"/>
        </w:rPr>
        <w:t xml:space="preserve"> регионах – в среднем на 15 дней при более значимой продолжительности </w:t>
      </w:r>
      <w:proofErr w:type="spellStart"/>
      <w:r w:rsidRPr="00AF61FF">
        <w:rPr>
          <w:spacing w:val="-2"/>
          <w:sz w:val="30"/>
          <w:szCs w:val="30"/>
        </w:rPr>
        <w:t>горимости</w:t>
      </w:r>
      <w:proofErr w:type="spellEnd"/>
      <w:r w:rsidRPr="00AF61FF">
        <w:rPr>
          <w:spacing w:val="-2"/>
          <w:sz w:val="30"/>
          <w:szCs w:val="30"/>
        </w:rPr>
        <w:t>.</w:t>
      </w:r>
    </w:p>
    <w:p w:rsidR="00AF61FF" w:rsidRPr="00AF61FF" w:rsidRDefault="00AF61FF" w:rsidP="00AF61FF">
      <w:pPr>
        <w:widowControl w:val="0"/>
        <w:jc w:val="both"/>
        <w:rPr>
          <w:spacing w:val="-4"/>
          <w:sz w:val="30"/>
          <w:szCs w:val="30"/>
        </w:rPr>
      </w:pPr>
      <w:r w:rsidRPr="00AF61FF">
        <w:rPr>
          <w:i/>
          <w:spacing w:val="-4"/>
          <w:sz w:val="30"/>
          <w:szCs w:val="30"/>
        </w:rPr>
        <w:t>Распределение возникновения пожаров</w:t>
      </w:r>
      <w:r w:rsidRPr="00AF61FF">
        <w:rPr>
          <w:spacing w:val="-4"/>
          <w:sz w:val="30"/>
          <w:szCs w:val="30"/>
        </w:rPr>
        <w:t xml:space="preserve"> в лесном фонде Беларуси по времени суток показывает, что наибольшее их количество (70,7 %) приходится на время суток от 13 до 19 часов.</w:t>
      </w:r>
    </w:p>
    <w:p w:rsidR="00AF61FF" w:rsidRPr="00AF61FF" w:rsidRDefault="00AF61FF" w:rsidP="00AF61FF">
      <w:pPr>
        <w:widowControl w:val="0"/>
        <w:jc w:val="both"/>
        <w:rPr>
          <w:spacing w:val="-2"/>
          <w:sz w:val="30"/>
          <w:szCs w:val="30"/>
        </w:rPr>
      </w:pPr>
      <w:r w:rsidRPr="00AF61FF">
        <w:rPr>
          <w:i/>
          <w:spacing w:val="-2"/>
          <w:sz w:val="30"/>
          <w:szCs w:val="30"/>
        </w:rPr>
        <w:t>Причины возникновения лесных пожаров</w:t>
      </w:r>
      <w:r w:rsidRPr="00AF61FF">
        <w:rPr>
          <w:spacing w:val="-2"/>
          <w:sz w:val="30"/>
          <w:szCs w:val="30"/>
        </w:rPr>
        <w:t xml:space="preserve"> подразделяются на две большие группы: </w:t>
      </w:r>
      <w:r w:rsidRPr="00AF61FF">
        <w:rPr>
          <w:spacing w:val="-2"/>
          <w:sz w:val="30"/>
          <w:szCs w:val="30"/>
          <w:lang w:val="en-US"/>
        </w:rPr>
        <w:t>I</w:t>
      </w:r>
      <w:r w:rsidRPr="00AF61FF">
        <w:rPr>
          <w:spacing w:val="-2"/>
          <w:sz w:val="30"/>
          <w:szCs w:val="30"/>
        </w:rPr>
        <w:t xml:space="preserve"> – антропогенного характера, то есть непосредственно связанные с деятельностью человека и </w:t>
      </w:r>
      <w:r w:rsidRPr="00AF61FF">
        <w:rPr>
          <w:spacing w:val="-2"/>
          <w:sz w:val="30"/>
          <w:szCs w:val="30"/>
          <w:lang w:val="en-US"/>
        </w:rPr>
        <w:t>II </w:t>
      </w:r>
      <w:r w:rsidRPr="00AF61FF">
        <w:rPr>
          <w:spacing w:val="-2"/>
          <w:sz w:val="30"/>
          <w:szCs w:val="30"/>
        </w:rPr>
        <w:t>– за счет естественных источников возгорания: молнии, самовозгорание угля и торфа.</w:t>
      </w:r>
    </w:p>
    <w:p w:rsidR="00AF61FF" w:rsidRPr="00AF61FF" w:rsidRDefault="00AF61FF" w:rsidP="00AF61FF">
      <w:pPr>
        <w:widowControl w:val="0"/>
        <w:ind w:firstLine="709"/>
        <w:jc w:val="both"/>
        <w:rPr>
          <w:sz w:val="30"/>
          <w:szCs w:val="30"/>
        </w:rPr>
      </w:pPr>
      <w:r w:rsidRPr="00AF61FF">
        <w:rPr>
          <w:sz w:val="30"/>
          <w:szCs w:val="30"/>
        </w:rPr>
        <w:t>В лесном фонде Беларуси  причины возникновения пожаров подразделяются на следующие категории: сельскохозяйственные палы, по вине лесозаготовителей, по вине населения, от грозовых разрядов, по неустановленным причинам.</w:t>
      </w:r>
    </w:p>
    <w:p w:rsidR="00AF61FF" w:rsidRPr="00AF61FF" w:rsidRDefault="00AF61FF" w:rsidP="00AF61FF">
      <w:pPr>
        <w:widowControl w:val="0"/>
        <w:ind w:firstLine="709"/>
        <w:jc w:val="both"/>
        <w:rPr>
          <w:sz w:val="30"/>
          <w:szCs w:val="30"/>
        </w:rPr>
      </w:pPr>
      <w:r w:rsidRPr="00AF61FF">
        <w:rPr>
          <w:sz w:val="30"/>
          <w:szCs w:val="30"/>
        </w:rPr>
        <w:t>Возникновение пожаров в марте-апреле обусловлено сельскохозяйственными палами на различных категориях земель.</w:t>
      </w:r>
    </w:p>
    <w:p w:rsidR="00AF61FF" w:rsidRPr="00AF61FF" w:rsidRDefault="00AF61FF" w:rsidP="00AF61FF">
      <w:pPr>
        <w:widowControl w:val="0"/>
        <w:ind w:firstLine="709"/>
        <w:jc w:val="both"/>
        <w:rPr>
          <w:sz w:val="30"/>
          <w:szCs w:val="30"/>
        </w:rPr>
      </w:pPr>
      <w:r w:rsidRPr="00AF61FF">
        <w:rPr>
          <w:i/>
          <w:spacing w:val="4"/>
          <w:sz w:val="30"/>
          <w:szCs w:val="30"/>
        </w:rPr>
        <w:t>Средняя площадь одного пожара</w:t>
      </w:r>
      <w:r w:rsidRPr="00AF61FF">
        <w:rPr>
          <w:spacing w:val="4"/>
          <w:sz w:val="30"/>
          <w:szCs w:val="30"/>
        </w:rPr>
        <w:t xml:space="preserve"> является показателем оперативности его обнаружения  и ликвидации.</w:t>
      </w:r>
    </w:p>
    <w:p w:rsidR="00AF61FF" w:rsidRPr="00AF61FF" w:rsidRDefault="00AF61FF" w:rsidP="00AF61FF">
      <w:pPr>
        <w:jc w:val="both"/>
        <w:rPr>
          <w:iCs/>
          <w:sz w:val="30"/>
          <w:szCs w:val="30"/>
        </w:rPr>
      </w:pPr>
      <w:proofErr w:type="spellStart"/>
      <w:r w:rsidRPr="00AF61FF">
        <w:rPr>
          <w:i/>
          <w:sz w:val="30"/>
          <w:szCs w:val="30"/>
        </w:rPr>
        <w:t>Горимость</w:t>
      </w:r>
      <w:proofErr w:type="spellEnd"/>
      <w:r w:rsidRPr="00AF61FF">
        <w:rPr>
          <w:i/>
          <w:sz w:val="30"/>
          <w:szCs w:val="30"/>
        </w:rPr>
        <w:t xml:space="preserve"> лесов</w:t>
      </w:r>
      <w:r w:rsidRPr="00AF61FF">
        <w:rPr>
          <w:sz w:val="30"/>
          <w:szCs w:val="30"/>
        </w:rPr>
        <w:t xml:space="preserve"> − величина, определяемая отношением суммарной площади лесных пожаров ко всей лесной площади (ГОСТ 17.6.1.01).</w:t>
      </w:r>
    </w:p>
    <w:p w:rsidR="00AF61FF" w:rsidRPr="00AF61FF" w:rsidRDefault="00AF61FF" w:rsidP="00AF61FF">
      <w:pPr>
        <w:pStyle w:val="a5"/>
        <w:widowControl w:val="0"/>
        <w:ind w:firstLine="709"/>
        <w:jc w:val="both"/>
        <w:rPr>
          <w:sz w:val="30"/>
          <w:szCs w:val="30"/>
        </w:rPr>
      </w:pPr>
      <w:r w:rsidRPr="00AF61FF">
        <w:rPr>
          <w:i/>
          <w:sz w:val="30"/>
          <w:szCs w:val="30"/>
        </w:rPr>
        <w:t>Плотность лесных пожаров</w:t>
      </w:r>
      <w:r w:rsidRPr="00AF61FF">
        <w:rPr>
          <w:sz w:val="30"/>
          <w:szCs w:val="30"/>
        </w:rPr>
        <w:t xml:space="preserve"> − величина,  определяемая  отношением  числа  лесных  пожаров  к  единице  лесной  площади (1 тыс. га)  за  пожароопасный  сезон (ГОСТ 17.6.1.01). Например: наиболее высокая (2,45 случаев на </w:t>
      </w:r>
      <w:r w:rsidRPr="00AF61FF">
        <w:rPr>
          <w:spacing w:val="-4"/>
          <w:sz w:val="30"/>
          <w:szCs w:val="30"/>
        </w:rPr>
        <w:t>1 тыс. га лесной площади) плотность лесных пожаров наблюдается</w:t>
      </w:r>
      <w:r w:rsidRPr="00AF61FF">
        <w:rPr>
          <w:sz w:val="30"/>
          <w:szCs w:val="30"/>
        </w:rPr>
        <w:t xml:space="preserve"> в Минской области при плотности населения на ее территории 80,8 чел./км</w:t>
      </w:r>
      <w:proofErr w:type="gramStart"/>
      <w:r w:rsidRPr="00AF61FF">
        <w:rPr>
          <w:sz w:val="30"/>
          <w:szCs w:val="30"/>
          <w:vertAlign w:val="superscript"/>
        </w:rPr>
        <w:t>2</w:t>
      </w:r>
      <w:proofErr w:type="gramEnd"/>
      <w:r w:rsidRPr="00AF61FF">
        <w:rPr>
          <w:sz w:val="30"/>
          <w:szCs w:val="30"/>
        </w:rPr>
        <w:t>.</w:t>
      </w:r>
    </w:p>
    <w:p w:rsidR="00AF61FF" w:rsidRDefault="00AF61FF" w:rsidP="00AF61FF">
      <w:pPr>
        <w:rPr>
          <w:b/>
          <w:sz w:val="30"/>
          <w:szCs w:val="30"/>
        </w:rPr>
      </w:pPr>
    </w:p>
    <w:p w:rsidR="00AF61FF" w:rsidRDefault="00AF61FF" w:rsidP="00AF61FF">
      <w:pPr>
        <w:rPr>
          <w:b/>
          <w:sz w:val="30"/>
          <w:szCs w:val="30"/>
        </w:rPr>
      </w:pPr>
      <w:r>
        <w:rPr>
          <w:b/>
          <w:sz w:val="30"/>
          <w:szCs w:val="30"/>
        </w:rPr>
        <w:t>Задания</w:t>
      </w:r>
    </w:p>
    <w:p w:rsidR="00AF61FF" w:rsidRDefault="00AF61FF" w:rsidP="00AF61FF">
      <w:pPr>
        <w:pStyle w:val="21"/>
        <w:spacing w:line="240" w:lineRule="auto"/>
        <w:rPr>
          <w:b/>
          <w:sz w:val="30"/>
          <w:szCs w:val="30"/>
        </w:rPr>
      </w:pPr>
    </w:p>
    <w:p w:rsidR="00AF61FF" w:rsidRDefault="00AF61FF" w:rsidP="00AF61FF">
      <w:pPr>
        <w:pStyle w:val="a5"/>
        <w:widowControl w:val="0"/>
        <w:ind w:firstLine="709"/>
        <w:rPr>
          <w:sz w:val="30"/>
          <w:szCs w:val="30"/>
        </w:rPr>
      </w:pPr>
      <w:r>
        <w:rPr>
          <w:color w:val="000000"/>
          <w:spacing w:val="1"/>
          <w:sz w:val="30"/>
          <w:szCs w:val="30"/>
        </w:rPr>
        <w:t>1</w:t>
      </w:r>
      <w:proofErr w:type="gramStart"/>
      <w:r>
        <w:rPr>
          <w:b/>
          <w:color w:val="000000"/>
          <w:spacing w:val="1"/>
          <w:sz w:val="30"/>
          <w:szCs w:val="30"/>
        </w:rPr>
        <w:t xml:space="preserve"> </w:t>
      </w:r>
      <w:r>
        <w:rPr>
          <w:sz w:val="30"/>
          <w:szCs w:val="30"/>
        </w:rPr>
        <w:t xml:space="preserve"> Р</w:t>
      </w:r>
      <w:proofErr w:type="gramEnd"/>
      <w:r>
        <w:rPr>
          <w:sz w:val="30"/>
          <w:szCs w:val="30"/>
        </w:rPr>
        <w:t xml:space="preserve">ассчитайте среднюю площадь одного пожара, </w:t>
      </w:r>
      <w:proofErr w:type="spellStart"/>
      <w:r>
        <w:rPr>
          <w:sz w:val="30"/>
          <w:szCs w:val="30"/>
        </w:rPr>
        <w:t>горимость</w:t>
      </w:r>
      <w:proofErr w:type="spellEnd"/>
      <w:r>
        <w:rPr>
          <w:sz w:val="30"/>
          <w:szCs w:val="30"/>
        </w:rPr>
        <w:t xml:space="preserve"> и плотность лесных пожаров по годам. Данные занесите в таблицу 3.</w:t>
      </w:r>
    </w:p>
    <w:p w:rsidR="00AF61FF" w:rsidRDefault="00AF61FF" w:rsidP="00AF61FF">
      <w:pPr>
        <w:pStyle w:val="a5"/>
        <w:widowControl w:val="0"/>
        <w:ind w:firstLine="709"/>
        <w:rPr>
          <w:sz w:val="30"/>
          <w:szCs w:val="30"/>
        </w:rPr>
      </w:pPr>
    </w:p>
    <w:p w:rsidR="00AF61FF" w:rsidRDefault="00AF61FF" w:rsidP="00AF61FF">
      <w:pPr>
        <w:pStyle w:val="a5"/>
        <w:widowControl w:val="0"/>
        <w:ind w:firstLine="709"/>
        <w:rPr>
          <w:sz w:val="30"/>
          <w:szCs w:val="30"/>
        </w:rPr>
      </w:pPr>
    </w:p>
    <w:p w:rsidR="00AF61FF" w:rsidRDefault="00AF61FF" w:rsidP="00AF61FF">
      <w:pPr>
        <w:pStyle w:val="a5"/>
        <w:widowControl w:val="0"/>
        <w:ind w:firstLine="709"/>
        <w:rPr>
          <w:sz w:val="30"/>
          <w:szCs w:val="30"/>
        </w:rPr>
      </w:pPr>
    </w:p>
    <w:p w:rsidR="00AF61FF" w:rsidRDefault="00AF61FF" w:rsidP="00AF61FF">
      <w:pPr>
        <w:widowControl w:val="0"/>
        <w:ind w:firstLine="425"/>
        <w:rPr>
          <w:sz w:val="30"/>
          <w:szCs w:val="30"/>
        </w:rPr>
      </w:pPr>
    </w:p>
    <w:p w:rsidR="00AF61FF" w:rsidRDefault="00AF61FF" w:rsidP="00AF61FF">
      <w:pPr>
        <w:widowControl w:val="0"/>
        <w:ind w:firstLine="425"/>
        <w:rPr>
          <w:sz w:val="30"/>
          <w:szCs w:val="30"/>
        </w:rPr>
      </w:pPr>
      <w:r>
        <w:rPr>
          <w:sz w:val="30"/>
          <w:szCs w:val="30"/>
        </w:rPr>
        <w:lastRenderedPageBreak/>
        <w:t xml:space="preserve">Таблица 3 – Динамика </w:t>
      </w:r>
      <w:proofErr w:type="spellStart"/>
      <w:r>
        <w:rPr>
          <w:sz w:val="30"/>
          <w:szCs w:val="30"/>
        </w:rPr>
        <w:t>горимости</w:t>
      </w:r>
      <w:proofErr w:type="spellEnd"/>
      <w:r>
        <w:rPr>
          <w:sz w:val="30"/>
          <w:szCs w:val="30"/>
        </w:rPr>
        <w:t xml:space="preserve"> лесов за 1970 – 2000 гг. </w:t>
      </w:r>
    </w:p>
    <w:p w:rsidR="00AF61FF" w:rsidRPr="00A1777C" w:rsidRDefault="00A1777C" w:rsidP="00AF61FF">
      <w:pPr>
        <w:rPr>
          <w:sz w:val="30"/>
          <w:szCs w:val="30"/>
        </w:rPr>
      </w:pPr>
      <w:r>
        <w:rPr>
          <w:sz w:val="30"/>
          <w:szCs w:val="30"/>
          <w:lang w:val="en-US"/>
        </w:rPr>
        <w:t>S</w:t>
      </w:r>
      <w:r>
        <w:rPr>
          <w:sz w:val="30"/>
          <w:szCs w:val="30"/>
        </w:rPr>
        <w:t xml:space="preserve"> = 9,0 млн.га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8"/>
        <w:gridCol w:w="1672"/>
        <w:gridCol w:w="1696"/>
        <w:gridCol w:w="1417"/>
        <w:gridCol w:w="1485"/>
        <w:gridCol w:w="1763"/>
      </w:tblGrid>
      <w:tr w:rsidR="00AF61FF" w:rsidTr="00AF61FF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P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  <w:r w:rsidRPr="00AF61FF">
              <w:rPr>
                <w:sz w:val="28"/>
                <w:szCs w:val="28"/>
              </w:rPr>
              <w:t>Годы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P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  <w:r w:rsidRPr="00AF61FF">
              <w:rPr>
                <w:sz w:val="28"/>
                <w:szCs w:val="28"/>
              </w:rPr>
              <w:t>Число</w:t>
            </w:r>
          </w:p>
          <w:p w:rsidR="00AF61FF" w:rsidRP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  <w:r w:rsidRPr="00AF61FF">
              <w:rPr>
                <w:sz w:val="28"/>
                <w:szCs w:val="28"/>
              </w:rPr>
              <w:t>пожаров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P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  <w:r w:rsidRPr="00AF61FF">
              <w:rPr>
                <w:sz w:val="28"/>
                <w:szCs w:val="28"/>
              </w:rPr>
              <w:t>Общая</w:t>
            </w:r>
          </w:p>
          <w:p w:rsidR="00AF61FF" w:rsidRP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  <w:r w:rsidRPr="00AF61FF">
              <w:rPr>
                <w:sz w:val="28"/>
                <w:szCs w:val="28"/>
              </w:rPr>
              <w:t>площадь</w:t>
            </w:r>
          </w:p>
          <w:p w:rsidR="00AF61FF" w:rsidRP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  <w:r w:rsidRPr="00AF61FF">
              <w:rPr>
                <w:sz w:val="28"/>
                <w:szCs w:val="28"/>
              </w:rPr>
              <w:t xml:space="preserve">пожаров, </w:t>
            </w:r>
            <w:proofErr w:type="gramStart"/>
            <w:r w:rsidRPr="00AF61FF">
              <w:rPr>
                <w:sz w:val="28"/>
                <w:szCs w:val="28"/>
              </w:rPr>
              <w:t>га</w:t>
            </w:r>
            <w:proofErr w:type="gram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P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  <w:r w:rsidRPr="00AF61FF">
              <w:rPr>
                <w:sz w:val="28"/>
                <w:szCs w:val="28"/>
              </w:rPr>
              <w:t xml:space="preserve">Средняя площадь одного пожара,  </w:t>
            </w:r>
            <w:proofErr w:type="gramStart"/>
            <w:r w:rsidRPr="00AF61FF">
              <w:rPr>
                <w:sz w:val="28"/>
                <w:szCs w:val="28"/>
              </w:rPr>
              <w:t>га</w:t>
            </w:r>
            <w:proofErr w:type="gramEnd"/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P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  <w:r w:rsidRPr="00AF61FF">
              <w:rPr>
                <w:sz w:val="28"/>
                <w:szCs w:val="28"/>
              </w:rPr>
              <w:t>Плотность</w:t>
            </w:r>
          </w:p>
          <w:p w:rsidR="00AF61FF" w:rsidRP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  <w:r w:rsidRPr="00AF61FF">
              <w:rPr>
                <w:sz w:val="28"/>
                <w:szCs w:val="28"/>
              </w:rPr>
              <w:t>лесных</w:t>
            </w:r>
          </w:p>
          <w:p w:rsidR="00AF61FF" w:rsidRP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  <w:r w:rsidRPr="00AF61FF">
              <w:rPr>
                <w:sz w:val="28"/>
                <w:szCs w:val="28"/>
              </w:rPr>
              <w:t>пожаров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P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  <w:proofErr w:type="spellStart"/>
            <w:r w:rsidRPr="00AF61FF">
              <w:rPr>
                <w:sz w:val="28"/>
                <w:szCs w:val="28"/>
              </w:rPr>
              <w:t>Горимость</w:t>
            </w:r>
            <w:proofErr w:type="spellEnd"/>
          </w:p>
          <w:p w:rsidR="00AF61FF" w:rsidRP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  <w:r w:rsidRPr="00AF61FF">
              <w:rPr>
                <w:sz w:val="28"/>
                <w:szCs w:val="28"/>
              </w:rPr>
              <w:t>лесов</w:t>
            </w:r>
          </w:p>
        </w:tc>
      </w:tr>
      <w:tr w:rsidR="00AF61FF" w:rsidTr="00AF61FF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1970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1020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325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F61FF" w:rsidTr="00AF61FF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1971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3400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2222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F61FF" w:rsidTr="00AF61FF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1972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3250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2900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F61FF" w:rsidTr="00AF61FF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1973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2145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1329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F61FF" w:rsidTr="00AF61FF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1974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4020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3020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F61FF" w:rsidTr="00AF61FF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1975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2561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1649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F61FF" w:rsidTr="00AF61FF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1976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3860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1500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F61FF" w:rsidTr="00AF61FF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1977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1741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1627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F61FF" w:rsidTr="00AF61FF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1978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1515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812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F61FF" w:rsidTr="00AF61FF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1979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4252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2268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F61FF" w:rsidTr="00AF61FF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1980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850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282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F61FF" w:rsidTr="00AF61FF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1981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2748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1725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F61FF" w:rsidTr="00AF61FF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1982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1542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302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F61FF" w:rsidTr="00AF61FF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1983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4412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2521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F61FF" w:rsidTr="00AF61FF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1984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4388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6968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AF61FF" w:rsidTr="00AF61FF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1985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1649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434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</w:tr>
      <w:tr w:rsidR="00AF61FF" w:rsidTr="00AF61FF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1986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2545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  <w:lang w:val="en-US"/>
              </w:rPr>
              <w:t>2</w:t>
            </w:r>
            <w:r>
              <w:rPr>
                <w:b w:val="0"/>
                <w:szCs w:val="28"/>
              </w:rPr>
              <w:t>818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</w:tr>
      <w:tr w:rsidR="00AF61FF" w:rsidTr="00AF61FF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1987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855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  <w:lang w:val="en-US"/>
              </w:rPr>
              <w:t>155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</w:tr>
      <w:tr w:rsidR="00AF61FF" w:rsidTr="00AF61FF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1988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1697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  <w:lang w:val="en-US"/>
              </w:rPr>
              <w:t>8</w:t>
            </w:r>
            <w:r>
              <w:rPr>
                <w:b w:val="0"/>
                <w:szCs w:val="28"/>
              </w:rPr>
              <w:t>43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</w:tr>
      <w:tr w:rsidR="00AF61FF" w:rsidTr="00AF61FF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1989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1956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  <w:lang w:val="en-US"/>
              </w:rPr>
              <w:t>1045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</w:tr>
      <w:tr w:rsidR="00AF61FF" w:rsidTr="00AF61FF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1990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2741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  <w:lang w:val="en-US"/>
              </w:rPr>
              <w:t>10</w:t>
            </w:r>
            <w:r>
              <w:rPr>
                <w:b w:val="0"/>
                <w:szCs w:val="28"/>
              </w:rPr>
              <w:t>93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</w:tr>
      <w:tr w:rsidR="00AF61FF" w:rsidTr="00AF61FF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1991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1582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339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</w:tr>
      <w:tr w:rsidR="00AF61FF" w:rsidTr="00AF61FF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1992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8222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  <w:lang w:val="en-US"/>
              </w:rPr>
              <w:t>25</w:t>
            </w:r>
            <w:r>
              <w:rPr>
                <w:b w:val="0"/>
                <w:szCs w:val="28"/>
              </w:rPr>
              <w:t>325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</w:tr>
      <w:tr w:rsidR="00AF61FF" w:rsidTr="00AF61FF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1993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1788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  <w:lang w:val="en-US"/>
              </w:rPr>
              <w:t>1</w:t>
            </w:r>
            <w:r>
              <w:rPr>
                <w:b w:val="0"/>
                <w:szCs w:val="28"/>
              </w:rPr>
              <w:t>761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</w:tr>
      <w:tr w:rsidR="00AF61FF" w:rsidTr="00AF61FF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1994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3252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  <w:lang w:val="en-US"/>
              </w:rPr>
              <w:t>2</w:t>
            </w:r>
            <w:r>
              <w:rPr>
                <w:b w:val="0"/>
                <w:szCs w:val="28"/>
              </w:rPr>
              <w:t>649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</w:tr>
      <w:tr w:rsidR="00AF61FF" w:rsidTr="00AF61FF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1995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3527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  <w:lang w:val="en-US"/>
              </w:rPr>
              <w:t>5</w:t>
            </w:r>
            <w:r>
              <w:rPr>
                <w:b w:val="0"/>
                <w:szCs w:val="28"/>
              </w:rPr>
              <w:t>546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</w:tr>
      <w:tr w:rsidR="00AF61FF" w:rsidTr="00AF61FF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1996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4321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  <w:lang w:val="en-US"/>
              </w:rPr>
              <w:t>7</w:t>
            </w:r>
            <w:r>
              <w:rPr>
                <w:b w:val="0"/>
                <w:szCs w:val="28"/>
              </w:rPr>
              <w:t>799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</w:tr>
      <w:tr w:rsidR="00AF61FF" w:rsidTr="00AF61FF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1997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1524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999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</w:tr>
      <w:tr w:rsidR="00AF61FF" w:rsidTr="00AF61FF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1998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876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  <w:lang w:val="en-US"/>
              </w:rPr>
              <w:t>568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</w:tr>
      <w:tr w:rsidR="00AF61FF" w:rsidTr="00AF61FF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1999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3696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6353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</w:tr>
      <w:tr w:rsidR="00AF61FF" w:rsidTr="00AF61FF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2000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2596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1FF" w:rsidRDefault="00AF61FF">
            <w:pPr>
              <w:pStyle w:val="a7"/>
              <w:widowControl w:val="0"/>
              <w:ind w:firstLine="34"/>
              <w:rPr>
                <w:b w:val="0"/>
                <w:szCs w:val="28"/>
              </w:rPr>
            </w:pPr>
            <w:r>
              <w:rPr>
                <w:b w:val="0"/>
                <w:szCs w:val="28"/>
                <w:lang w:val="en-US"/>
              </w:rPr>
              <w:t>19</w:t>
            </w:r>
            <w:r>
              <w:rPr>
                <w:b w:val="0"/>
                <w:szCs w:val="28"/>
              </w:rPr>
              <w:t>13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FF" w:rsidRDefault="00AF61FF">
            <w:pPr>
              <w:pStyle w:val="a7"/>
              <w:rPr>
                <w:szCs w:val="28"/>
              </w:rPr>
            </w:pPr>
          </w:p>
        </w:tc>
      </w:tr>
    </w:tbl>
    <w:p w:rsidR="00AF61FF" w:rsidRDefault="00AF61FF" w:rsidP="00AF61FF">
      <w:pPr>
        <w:shd w:val="clear" w:color="auto" w:fill="FFFFFF"/>
        <w:tabs>
          <w:tab w:val="left" w:pos="389"/>
        </w:tabs>
        <w:rPr>
          <w:sz w:val="30"/>
          <w:szCs w:val="30"/>
        </w:rPr>
      </w:pPr>
    </w:p>
    <w:p w:rsidR="00AF61FF" w:rsidRPr="00AF61FF" w:rsidRDefault="00AF61FF" w:rsidP="00AF61FF">
      <w:pPr>
        <w:shd w:val="clear" w:color="auto" w:fill="FFFFFF"/>
        <w:tabs>
          <w:tab w:val="left" w:pos="389"/>
        </w:tabs>
        <w:jc w:val="both"/>
        <w:rPr>
          <w:sz w:val="30"/>
          <w:szCs w:val="30"/>
        </w:rPr>
      </w:pPr>
      <w:r w:rsidRPr="00AF61FF">
        <w:rPr>
          <w:sz w:val="30"/>
          <w:szCs w:val="30"/>
        </w:rPr>
        <w:t>2</w:t>
      </w:r>
      <w:proofErr w:type="gramStart"/>
      <w:r w:rsidRPr="00AF61FF">
        <w:rPr>
          <w:sz w:val="30"/>
          <w:szCs w:val="30"/>
        </w:rPr>
        <w:t xml:space="preserve"> Н</w:t>
      </w:r>
      <w:proofErr w:type="gramEnd"/>
      <w:r w:rsidRPr="00AF61FF">
        <w:rPr>
          <w:sz w:val="30"/>
          <w:szCs w:val="30"/>
        </w:rPr>
        <w:t>а миллиметровой бумаге постройте графики по числу пожаров и пройденной ими площади. Красными чернилами отметьте пожарные максимумы, чёрными – минимумы.</w:t>
      </w:r>
    </w:p>
    <w:p w:rsidR="00AF61FF" w:rsidRPr="00AF61FF" w:rsidRDefault="00AF61FF" w:rsidP="00AF61FF">
      <w:pPr>
        <w:shd w:val="clear" w:color="auto" w:fill="FFFFFF"/>
        <w:tabs>
          <w:tab w:val="left" w:pos="389"/>
        </w:tabs>
        <w:jc w:val="both"/>
        <w:rPr>
          <w:sz w:val="30"/>
          <w:szCs w:val="30"/>
        </w:rPr>
      </w:pPr>
    </w:p>
    <w:p w:rsidR="00AF61FF" w:rsidRPr="00AF61FF" w:rsidRDefault="00AF61FF" w:rsidP="00AF61FF">
      <w:pPr>
        <w:jc w:val="both"/>
        <w:rPr>
          <w:b/>
          <w:sz w:val="30"/>
          <w:szCs w:val="30"/>
        </w:rPr>
      </w:pPr>
      <w:r w:rsidRPr="00AF61FF">
        <w:rPr>
          <w:b/>
          <w:sz w:val="30"/>
          <w:szCs w:val="30"/>
        </w:rPr>
        <w:lastRenderedPageBreak/>
        <w:t>Вопросы для самоконтроля</w:t>
      </w:r>
    </w:p>
    <w:p w:rsidR="00AF61FF" w:rsidRPr="00AF61FF" w:rsidRDefault="00AF61FF" w:rsidP="00AF61FF">
      <w:pPr>
        <w:jc w:val="both"/>
        <w:rPr>
          <w:b/>
          <w:sz w:val="30"/>
          <w:szCs w:val="30"/>
        </w:rPr>
      </w:pPr>
    </w:p>
    <w:p w:rsidR="00AF61FF" w:rsidRPr="00AF61FF" w:rsidRDefault="00AF61FF" w:rsidP="00AF61FF">
      <w:pPr>
        <w:widowControl w:val="0"/>
        <w:jc w:val="both"/>
        <w:rPr>
          <w:sz w:val="30"/>
          <w:szCs w:val="30"/>
        </w:rPr>
      </w:pPr>
      <w:r w:rsidRPr="00AF61FF">
        <w:rPr>
          <w:sz w:val="30"/>
          <w:szCs w:val="30"/>
        </w:rPr>
        <w:t>1</w:t>
      </w:r>
      <w:proofErr w:type="gramStart"/>
      <w:r w:rsidRPr="00AF61FF">
        <w:rPr>
          <w:sz w:val="30"/>
          <w:szCs w:val="30"/>
        </w:rPr>
        <w:t xml:space="preserve"> К</w:t>
      </w:r>
      <w:proofErr w:type="gramEnd"/>
      <w:r w:rsidRPr="00AF61FF">
        <w:rPr>
          <w:sz w:val="30"/>
          <w:szCs w:val="30"/>
        </w:rPr>
        <w:t>акова протяженность пожароопасного сезона в Республике Беларусь?</w:t>
      </w:r>
    </w:p>
    <w:p w:rsidR="00AF61FF" w:rsidRPr="00AF61FF" w:rsidRDefault="00AF61FF" w:rsidP="00AF61FF">
      <w:pPr>
        <w:widowControl w:val="0"/>
        <w:jc w:val="both"/>
        <w:rPr>
          <w:sz w:val="30"/>
          <w:szCs w:val="30"/>
        </w:rPr>
      </w:pPr>
      <w:r w:rsidRPr="00AF61FF">
        <w:rPr>
          <w:sz w:val="30"/>
          <w:szCs w:val="30"/>
        </w:rPr>
        <w:t>2</w:t>
      </w:r>
      <w:proofErr w:type="gramStart"/>
      <w:r w:rsidRPr="00AF61FF">
        <w:rPr>
          <w:sz w:val="30"/>
          <w:szCs w:val="30"/>
        </w:rPr>
        <w:t xml:space="preserve"> Д</w:t>
      </w:r>
      <w:proofErr w:type="gramEnd"/>
      <w:r w:rsidRPr="00AF61FF">
        <w:rPr>
          <w:sz w:val="30"/>
          <w:szCs w:val="30"/>
        </w:rPr>
        <w:t xml:space="preserve">айте определение </w:t>
      </w:r>
      <w:proofErr w:type="spellStart"/>
      <w:r w:rsidRPr="00AF61FF">
        <w:rPr>
          <w:sz w:val="30"/>
          <w:szCs w:val="30"/>
        </w:rPr>
        <w:t>горимости</w:t>
      </w:r>
      <w:proofErr w:type="spellEnd"/>
      <w:r w:rsidRPr="00AF61FF">
        <w:rPr>
          <w:sz w:val="30"/>
          <w:szCs w:val="30"/>
        </w:rPr>
        <w:t xml:space="preserve"> и плотности лесных пожаров.</w:t>
      </w:r>
    </w:p>
    <w:p w:rsidR="00AF61FF" w:rsidRPr="00AF61FF" w:rsidRDefault="00AF61FF" w:rsidP="00AF61FF">
      <w:pPr>
        <w:widowControl w:val="0"/>
        <w:jc w:val="both"/>
        <w:rPr>
          <w:sz w:val="30"/>
          <w:szCs w:val="30"/>
        </w:rPr>
      </w:pPr>
      <w:r w:rsidRPr="00AF61FF">
        <w:rPr>
          <w:sz w:val="30"/>
          <w:szCs w:val="30"/>
        </w:rPr>
        <w:t>3</w:t>
      </w:r>
      <w:proofErr w:type="gramStart"/>
      <w:r w:rsidRPr="00AF61FF">
        <w:rPr>
          <w:sz w:val="30"/>
          <w:szCs w:val="30"/>
        </w:rPr>
        <w:t xml:space="preserve"> К</w:t>
      </w:r>
      <w:proofErr w:type="gramEnd"/>
      <w:r w:rsidRPr="00AF61FF">
        <w:rPr>
          <w:sz w:val="30"/>
          <w:szCs w:val="30"/>
        </w:rPr>
        <w:t xml:space="preserve">ак рассчитывается средняя площадь одного пожара, плотность и </w:t>
      </w:r>
      <w:proofErr w:type="spellStart"/>
      <w:r w:rsidRPr="00AF61FF">
        <w:rPr>
          <w:sz w:val="30"/>
          <w:szCs w:val="30"/>
        </w:rPr>
        <w:t>горимость</w:t>
      </w:r>
      <w:proofErr w:type="spellEnd"/>
      <w:r w:rsidRPr="00AF61FF">
        <w:rPr>
          <w:sz w:val="30"/>
          <w:szCs w:val="30"/>
        </w:rPr>
        <w:t xml:space="preserve"> лесных пожаров?</w:t>
      </w:r>
    </w:p>
    <w:p w:rsidR="00AF61FF" w:rsidRPr="00AF61FF" w:rsidRDefault="00AF61FF" w:rsidP="00AF61FF">
      <w:pPr>
        <w:widowControl w:val="0"/>
        <w:jc w:val="both"/>
        <w:rPr>
          <w:sz w:val="30"/>
          <w:szCs w:val="30"/>
        </w:rPr>
      </w:pPr>
      <w:r w:rsidRPr="00AF61FF">
        <w:rPr>
          <w:sz w:val="30"/>
          <w:szCs w:val="30"/>
        </w:rPr>
        <w:t>4</w:t>
      </w:r>
      <w:proofErr w:type="gramStart"/>
      <w:r w:rsidRPr="00AF61FF">
        <w:rPr>
          <w:sz w:val="30"/>
          <w:szCs w:val="30"/>
        </w:rPr>
        <w:t xml:space="preserve"> К</w:t>
      </w:r>
      <w:proofErr w:type="gramEnd"/>
      <w:r w:rsidRPr="00AF61FF">
        <w:rPr>
          <w:sz w:val="30"/>
          <w:szCs w:val="30"/>
        </w:rPr>
        <w:t>акова периодичность возникновения пожарных максимумов в Республике Беларусь?</w:t>
      </w:r>
    </w:p>
    <w:p w:rsidR="00AF61FF" w:rsidRDefault="00AF61FF" w:rsidP="00AF61FF">
      <w:pPr>
        <w:jc w:val="both"/>
        <w:rPr>
          <w:b/>
          <w:sz w:val="30"/>
          <w:szCs w:val="30"/>
        </w:rPr>
      </w:pPr>
    </w:p>
    <w:p w:rsidR="00AF61FF" w:rsidRPr="00AF61FF" w:rsidRDefault="00AF61FF" w:rsidP="00AF61FF">
      <w:pPr>
        <w:jc w:val="both"/>
        <w:rPr>
          <w:b/>
          <w:sz w:val="30"/>
          <w:szCs w:val="30"/>
        </w:rPr>
      </w:pPr>
      <w:r w:rsidRPr="00AF61FF">
        <w:rPr>
          <w:b/>
          <w:sz w:val="30"/>
          <w:szCs w:val="30"/>
        </w:rPr>
        <w:t>Литература</w:t>
      </w:r>
    </w:p>
    <w:p w:rsidR="00AF61FF" w:rsidRPr="00AF61FF" w:rsidRDefault="00AF61FF" w:rsidP="00AF61FF">
      <w:pPr>
        <w:jc w:val="both"/>
        <w:rPr>
          <w:b/>
          <w:sz w:val="30"/>
          <w:szCs w:val="30"/>
        </w:rPr>
      </w:pPr>
    </w:p>
    <w:p w:rsidR="00AF61FF" w:rsidRPr="00AF61FF" w:rsidRDefault="00AF61FF" w:rsidP="00AF61FF">
      <w:pPr>
        <w:jc w:val="both"/>
        <w:rPr>
          <w:sz w:val="30"/>
          <w:szCs w:val="30"/>
        </w:rPr>
      </w:pPr>
      <w:r w:rsidRPr="00AF61FF">
        <w:rPr>
          <w:sz w:val="30"/>
          <w:szCs w:val="30"/>
        </w:rPr>
        <w:t xml:space="preserve">1 ГОСТ 17.6.1.01-83 – Охрана природы. Охрана и защита лесов. Термины и определения. - </w:t>
      </w:r>
      <w:proofErr w:type="spellStart"/>
      <w:r w:rsidRPr="00AF61FF">
        <w:rPr>
          <w:sz w:val="30"/>
          <w:szCs w:val="30"/>
        </w:rPr>
        <w:t>Введ</w:t>
      </w:r>
      <w:proofErr w:type="spellEnd"/>
      <w:r w:rsidRPr="00AF61FF">
        <w:rPr>
          <w:sz w:val="30"/>
          <w:szCs w:val="30"/>
        </w:rPr>
        <w:t xml:space="preserve">. постановлением Государственного комитета СССР по стандартам от 19.12.83 № 6263- М.: Изд. стандартов, 1985. – 12 с. </w:t>
      </w:r>
    </w:p>
    <w:p w:rsidR="00AF61FF" w:rsidRPr="00AF61FF" w:rsidRDefault="00AF61FF" w:rsidP="00AF61FF">
      <w:pPr>
        <w:jc w:val="both"/>
        <w:rPr>
          <w:sz w:val="30"/>
          <w:szCs w:val="30"/>
        </w:rPr>
      </w:pPr>
      <w:r w:rsidRPr="00AF61FF">
        <w:rPr>
          <w:color w:val="000000"/>
          <w:spacing w:val="-5"/>
          <w:sz w:val="30"/>
          <w:szCs w:val="30"/>
        </w:rPr>
        <w:t xml:space="preserve">2 </w:t>
      </w:r>
      <w:proofErr w:type="spellStart"/>
      <w:r w:rsidRPr="00AF61FF">
        <w:rPr>
          <w:color w:val="000000"/>
          <w:spacing w:val="-5"/>
          <w:sz w:val="30"/>
          <w:szCs w:val="30"/>
        </w:rPr>
        <w:t>Усеня</w:t>
      </w:r>
      <w:proofErr w:type="spellEnd"/>
      <w:r w:rsidRPr="00AF61FF">
        <w:rPr>
          <w:color w:val="000000"/>
          <w:spacing w:val="-5"/>
          <w:sz w:val="30"/>
          <w:szCs w:val="30"/>
        </w:rPr>
        <w:t xml:space="preserve">, В.В. Лесные пожары, последствия  и борьба с ними / В.В. </w:t>
      </w:r>
      <w:proofErr w:type="spellStart"/>
      <w:r w:rsidRPr="00AF61FF">
        <w:rPr>
          <w:color w:val="000000"/>
          <w:spacing w:val="-5"/>
          <w:sz w:val="30"/>
          <w:szCs w:val="30"/>
        </w:rPr>
        <w:t>Усеня</w:t>
      </w:r>
      <w:proofErr w:type="spellEnd"/>
      <w:r w:rsidRPr="00AF61FF">
        <w:rPr>
          <w:color w:val="000000"/>
          <w:spacing w:val="-5"/>
          <w:sz w:val="30"/>
          <w:szCs w:val="30"/>
        </w:rPr>
        <w:t xml:space="preserve">. </w:t>
      </w:r>
      <w:r w:rsidRPr="00AF61FF">
        <w:rPr>
          <w:sz w:val="30"/>
          <w:szCs w:val="30"/>
        </w:rPr>
        <w:sym w:font="Symbol" w:char="F02D"/>
      </w:r>
      <w:r w:rsidRPr="00AF61FF">
        <w:rPr>
          <w:color w:val="000000"/>
          <w:spacing w:val="-5"/>
          <w:sz w:val="30"/>
          <w:szCs w:val="30"/>
        </w:rPr>
        <w:t xml:space="preserve"> Гомель: Институт леса НАН Беларуси, 2002. </w:t>
      </w:r>
      <w:r w:rsidRPr="00AF61FF">
        <w:rPr>
          <w:sz w:val="30"/>
          <w:szCs w:val="30"/>
        </w:rPr>
        <w:sym w:font="Symbol" w:char="F02D"/>
      </w:r>
      <w:r w:rsidRPr="00AF61FF">
        <w:rPr>
          <w:color w:val="000000"/>
          <w:spacing w:val="-5"/>
          <w:sz w:val="30"/>
          <w:szCs w:val="30"/>
        </w:rPr>
        <w:t xml:space="preserve"> 206 с.</w:t>
      </w:r>
    </w:p>
    <w:p w:rsidR="00AF61FF" w:rsidRPr="00AF61FF" w:rsidRDefault="00AF61FF" w:rsidP="00AF61FF">
      <w:pPr>
        <w:jc w:val="both"/>
        <w:rPr>
          <w:sz w:val="30"/>
          <w:szCs w:val="30"/>
        </w:rPr>
      </w:pPr>
      <w:r w:rsidRPr="00AF61FF">
        <w:rPr>
          <w:sz w:val="30"/>
          <w:szCs w:val="30"/>
        </w:rPr>
        <w:t xml:space="preserve">3 </w:t>
      </w:r>
      <w:proofErr w:type="spellStart"/>
      <w:r w:rsidRPr="00AF61FF">
        <w:rPr>
          <w:sz w:val="30"/>
          <w:szCs w:val="30"/>
        </w:rPr>
        <w:t>Усеня</w:t>
      </w:r>
      <w:proofErr w:type="spellEnd"/>
      <w:r w:rsidRPr="00AF61FF">
        <w:rPr>
          <w:sz w:val="30"/>
          <w:szCs w:val="30"/>
        </w:rPr>
        <w:t xml:space="preserve">, В.В. Лесная  </w:t>
      </w:r>
      <w:proofErr w:type="spellStart"/>
      <w:r w:rsidRPr="00AF61FF">
        <w:rPr>
          <w:sz w:val="30"/>
          <w:szCs w:val="30"/>
        </w:rPr>
        <w:t>пирология</w:t>
      </w:r>
      <w:proofErr w:type="spellEnd"/>
      <w:r w:rsidRPr="00AF61FF">
        <w:rPr>
          <w:sz w:val="30"/>
          <w:szCs w:val="30"/>
        </w:rPr>
        <w:t xml:space="preserve">: учебное пособие для студентов </w:t>
      </w:r>
      <w:r w:rsidRPr="00AF61FF">
        <w:rPr>
          <w:spacing w:val="-6"/>
          <w:sz w:val="30"/>
          <w:szCs w:val="30"/>
        </w:rPr>
        <w:t xml:space="preserve">высших </w:t>
      </w:r>
      <w:r w:rsidRPr="00AF61FF">
        <w:rPr>
          <w:spacing w:val="4"/>
          <w:sz w:val="30"/>
          <w:szCs w:val="30"/>
        </w:rPr>
        <w:t>учебных заведений по специальности «Лесное хозяйство»</w:t>
      </w:r>
      <w:r w:rsidRPr="00AF61FF">
        <w:rPr>
          <w:spacing w:val="-6"/>
          <w:sz w:val="30"/>
          <w:szCs w:val="30"/>
        </w:rPr>
        <w:t xml:space="preserve"> /</w:t>
      </w:r>
      <w:r w:rsidRPr="00AF61FF">
        <w:rPr>
          <w:spacing w:val="2"/>
          <w:sz w:val="30"/>
          <w:szCs w:val="30"/>
        </w:rPr>
        <w:t xml:space="preserve"> В. В. </w:t>
      </w:r>
      <w:proofErr w:type="spellStart"/>
      <w:r w:rsidRPr="00AF61FF">
        <w:rPr>
          <w:spacing w:val="2"/>
          <w:sz w:val="30"/>
          <w:szCs w:val="30"/>
        </w:rPr>
        <w:t>Усеня</w:t>
      </w:r>
      <w:proofErr w:type="spellEnd"/>
      <w:r w:rsidRPr="00AF61FF">
        <w:rPr>
          <w:spacing w:val="2"/>
          <w:sz w:val="30"/>
          <w:szCs w:val="30"/>
        </w:rPr>
        <w:t xml:space="preserve">, Е. Н. Каткова, С. В. </w:t>
      </w:r>
      <w:proofErr w:type="spellStart"/>
      <w:r w:rsidRPr="00AF61FF">
        <w:rPr>
          <w:spacing w:val="2"/>
          <w:sz w:val="30"/>
          <w:szCs w:val="30"/>
        </w:rPr>
        <w:t>Ульдинович</w:t>
      </w:r>
      <w:proofErr w:type="spellEnd"/>
      <w:r w:rsidRPr="00AF61FF">
        <w:rPr>
          <w:spacing w:val="-6"/>
          <w:sz w:val="30"/>
          <w:szCs w:val="30"/>
        </w:rPr>
        <w:t xml:space="preserve">. – Гомель: ГГУ им. Ф. Скорины, </w:t>
      </w:r>
      <w:r w:rsidRPr="00AF61FF">
        <w:rPr>
          <w:sz w:val="30"/>
          <w:szCs w:val="30"/>
        </w:rPr>
        <w:t>2011. – 264 с.</w:t>
      </w:r>
    </w:p>
    <w:p w:rsidR="00AF61FF" w:rsidRPr="00AF61FF" w:rsidRDefault="00AF61FF" w:rsidP="00AF61FF">
      <w:pPr>
        <w:shd w:val="clear" w:color="auto" w:fill="FFFFFF"/>
        <w:tabs>
          <w:tab w:val="left" w:pos="682"/>
        </w:tabs>
        <w:jc w:val="both"/>
        <w:rPr>
          <w:b/>
          <w:color w:val="000000"/>
          <w:sz w:val="30"/>
          <w:szCs w:val="30"/>
        </w:rPr>
      </w:pPr>
    </w:p>
    <w:p w:rsidR="002C0F66" w:rsidRPr="00AF61FF" w:rsidRDefault="002C0F66" w:rsidP="00AF61FF">
      <w:pPr>
        <w:jc w:val="both"/>
        <w:rPr>
          <w:sz w:val="30"/>
          <w:szCs w:val="30"/>
        </w:rPr>
      </w:pPr>
    </w:p>
    <w:p w:rsidR="002C0F66" w:rsidRPr="00AF61FF" w:rsidRDefault="002C0F66" w:rsidP="00AF61FF">
      <w:pPr>
        <w:widowControl w:val="0"/>
        <w:ind w:firstLine="709"/>
        <w:jc w:val="both"/>
        <w:rPr>
          <w:sz w:val="30"/>
          <w:szCs w:val="30"/>
        </w:rPr>
      </w:pPr>
    </w:p>
    <w:p w:rsidR="002C0F66" w:rsidRPr="002C0F66" w:rsidRDefault="002C0F66" w:rsidP="002C0F66">
      <w:pPr>
        <w:widowControl w:val="0"/>
        <w:ind w:firstLine="709"/>
        <w:jc w:val="both"/>
        <w:rPr>
          <w:sz w:val="28"/>
          <w:szCs w:val="28"/>
        </w:rPr>
      </w:pPr>
    </w:p>
    <w:sectPr w:rsidR="002C0F66" w:rsidRPr="002C0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F66"/>
    <w:rsid w:val="00096311"/>
    <w:rsid w:val="000E5F0D"/>
    <w:rsid w:val="001D72EA"/>
    <w:rsid w:val="002C0F66"/>
    <w:rsid w:val="003B6E6D"/>
    <w:rsid w:val="00450703"/>
    <w:rsid w:val="0063784A"/>
    <w:rsid w:val="007075A4"/>
    <w:rsid w:val="00A1777C"/>
    <w:rsid w:val="00AF61FF"/>
    <w:rsid w:val="00EB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F66"/>
    <w:pPr>
      <w:spacing w:after="0" w:line="240" w:lineRule="auto"/>
      <w:ind w:firstLine="18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F61FF"/>
    <w:pPr>
      <w:keepNext/>
      <w:ind w:firstLine="567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2C0F66"/>
    <w:pPr>
      <w:spacing w:after="120" w:line="480" w:lineRule="auto"/>
      <w:ind w:left="283" w:firstLine="0"/>
    </w:pPr>
  </w:style>
  <w:style w:type="character" w:customStyle="1" w:styleId="20">
    <w:name w:val="Основной текст с отступом 2 Знак"/>
    <w:basedOn w:val="a0"/>
    <w:link w:val="2"/>
    <w:rsid w:val="002C0F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2C0F66"/>
    <w:pPr>
      <w:spacing w:after="120"/>
      <w:ind w:left="283" w:firstLine="0"/>
    </w:pPr>
  </w:style>
  <w:style w:type="character" w:customStyle="1" w:styleId="a4">
    <w:name w:val="Основной текст с отступом Знак"/>
    <w:basedOn w:val="a0"/>
    <w:link w:val="a3"/>
    <w:rsid w:val="002C0F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2C0F66"/>
    <w:pPr>
      <w:ind w:firstLine="0"/>
      <w:jc w:val="center"/>
    </w:pPr>
    <w:rPr>
      <w:sz w:val="28"/>
    </w:rPr>
  </w:style>
  <w:style w:type="character" w:customStyle="1" w:styleId="a6">
    <w:name w:val="Основной текст Знак"/>
    <w:basedOn w:val="a0"/>
    <w:link w:val="a5"/>
    <w:rsid w:val="002C0F6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бычный1"/>
    <w:rsid w:val="002C0F66"/>
    <w:pPr>
      <w:widowControl w:val="0"/>
      <w:snapToGrid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2C0F66"/>
    <w:pPr>
      <w:widowControl w:val="0"/>
      <w:spacing w:line="264" w:lineRule="auto"/>
      <w:ind w:firstLine="567"/>
      <w:jc w:val="both"/>
    </w:pPr>
    <w:rPr>
      <w:spacing w:val="6"/>
      <w:sz w:val="28"/>
      <w:szCs w:val="20"/>
    </w:rPr>
  </w:style>
  <w:style w:type="paragraph" w:styleId="a7">
    <w:name w:val="Title"/>
    <w:basedOn w:val="a"/>
    <w:link w:val="a8"/>
    <w:qFormat/>
    <w:rsid w:val="00AF61FF"/>
    <w:pPr>
      <w:shd w:val="clear" w:color="auto" w:fill="FFFFFF"/>
      <w:ind w:right="29" w:firstLine="0"/>
      <w:jc w:val="center"/>
    </w:pPr>
    <w:rPr>
      <w:b/>
      <w:bCs/>
      <w:color w:val="000000"/>
      <w:spacing w:val="-3"/>
      <w:sz w:val="28"/>
      <w:szCs w:val="21"/>
    </w:rPr>
  </w:style>
  <w:style w:type="character" w:customStyle="1" w:styleId="a8">
    <w:name w:val="Название Знак"/>
    <w:basedOn w:val="a0"/>
    <w:link w:val="a7"/>
    <w:rsid w:val="00AF61FF"/>
    <w:rPr>
      <w:rFonts w:ascii="Times New Roman" w:eastAsia="Times New Roman" w:hAnsi="Times New Roman" w:cs="Times New Roman"/>
      <w:b/>
      <w:bCs/>
      <w:color w:val="000000"/>
      <w:spacing w:val="-3"/>
      <w:sz w:val="28"/>
      <w:szCs w:val="21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rsid w:val="00AF61F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F66"/>
    <w:pPr>
      <w:spacing w:after="0" w:line="240" w:lineRule="auto"/>
      <w:ind w:firstLine="18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F61FF"/>
    <w:pPr>
      <w:keepNext/>
      <w:ind w:firstLine="567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2C0F66"/>
    <w:pPr>
      <w:spacing w:after="120" w:line="480" w:lineRule="auto"/>
      <w:ind w:left="283" w:firstLine="0"/>
    </w:pPr>
  </w:style>
  <w:style w:type="character" w:customStyle="1" w:styleId="20">
    <w:name w:val="Основной текст с отступом 2 Знак"/>
    <w:basedOn w:val="a0"/>
    <w:link w:val="2"/>
    <w:rsid w:val="002C0F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2C0F66"/>
    <w:pPr>
      <w:spacing w:after="120"/>
      <w:ind w:left="283" w:firstLine="0"/>
    </w:pPr>
  </w:style>
  <w:style w:type="character" w:customStyle="1" w:styleId="a4">
    <w:name w:val="Основной текст с отступом Знак"/>
    <w:basedOn w:val="a0"/>
    <w:link w:val="a3"/>
    <w:rsid w:val="002C0F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2C0F66"/>
    <w:pPr>
      <w:ind w:firstLine="0"/>
      <w:jc w:val="center"/>
    </w:pPr>
    <w:rPr>
      <w:sz w:val="28"/>
    </w:rPr>
  </w:style>
  <w:style w:type="character" w:customStyle="1" w:styleId="a6">
    <w:name w:val="Основной текст Знак"/>
    <w:basedOn w:val="a0"/>
    <w:link w:val="a5"/>
    <w:rsid w:val="002C0F6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бычный1"/>
    <w:rsid w:val="002C0F66"/>
    <w:pPr>
      <w:widowControl w:val="0"/>
      <w:snapToGrid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2C0F66"/>
    <w:pPr>
      <w:widowControl w:val="0"/>
      <w:spacing w:line="264" w:lineRule="auto"/>
      <w:ind w:firstLine="567"/>
      <w:jc w:val="both"/>
    </w:pPr>
    <w:rPr>
      <w:spacing w:val="6"/>
      <w:sz w:val="28"/>
      <w:szCs w:val="20"/>
    </w:rPr>
  </w:style>
  <w:style w:type="paragraph" w:styleId="a7">
    <w:name w:val="Title"/>
    <w:basedOn w:val="a"/>
    <w:link w:val="a8"/>
    <w:qFormat/>
    <w:rsid w:val="00AF61FF"/>
    <w:pPr>
      <w:shd w:val="clear" w:color="auto" w:fill="FFFFFF"/>
      <w:ind w:right="29" w:firstLine="0"/>
      <w:jc w:val="center"/>
    </w:pPr>
    <w:rPr>
      <w:b/>
      <w:bCs/>
      <w:color w:val="000000"/>
      <w:spacing w:val="-3"/>
      <w:sz w:val="28"/>
      <w:szCs w:val="21"/>
    </w:rPr>
  </w:style>
  <w:style w:type="character" w:customStyle="1" w:styleId="a8">
    <w:name w:val="Название Знак"/>
    <w:basedOn w:val="a0"/>
    <w:link w:val="a7"/>
    <w:rsid w:val="00AF61FF"/>
    <w:rPr>
      <w:rFonts w:ascii="Times New Roman" w:eastAsia="Times New Roman" w:hAnsi="Times New Roman" w:cs="Times New Roman"/>
      <w:b/>
      <w:bCs/>
      <w:color w:val="000000"/>
      <w:spacing w:val="-3"/>
      <w:sz w:val="28"/>
      <w:szCs w:val="21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rsid w:val="00AF61F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1420</Words>
  <Characters>8100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ЫтЬ</dc:creator>
  <cp:lastModifiedBy>Elena Katkova</cp:lastModifiedBy>
  <cp:revision>2</cp:revision>
  <dcterms:created xsi:type="dcterms:W3CDTF">2018-04-02T06:19:00Z</dcterms:created>
  <dcterms:modified xsi:type="dcterms:W3CDTF">2018-04-02T06:19:00Z</dcterms:modified>
</cp:coreProperties>
</file>